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0" w:name="muc_2"/>
      <w:r w:rsidRPr="009F69C4">
        <w:rPr>
          <w:b/>
          <w:bCs/>
          <w:color w:val="000000"/>
          <w:sz w:val="26"/>
          <w:szCs w:val="26"/>
          <w:lang w:val="vi-VN"/>
        </w:rPr>
        <w:t xml:space="preserve">Mục 2: </w:t>
      </w:r>
      <w:bookmarkStart w:id="1" w:name="_GoBack"/>
      <w:r w:rsidRPr="009F69C4">
        <w:rPr>
          <w:b/>
          <w:bCs/>
          <w:color w:val="000000"/>
          <w:sz w:val="26"/>
          <w:szCs w:val="26"/>
          <w:lang w:val="vi-VN"/>
        </w:rPr>
        <w:t>NHIỆM VỤ, QUYỀN HẠN VÀ CƠ CẤU TỔ CHỨC CỦA CHÍNH QUYỀN ĐỊA PHƯƠNG Ở HUYỆN</w:t>
      </w:r>
      <w:bookmarkEnd w:id="0"/>
      <w:bookmarkEnd w:id="1"/>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2" w:name="dieu_23"/>
      <w:r w:rsidRPr="009F69C4">
        <w:rPr>
          <w:b/>
          <w:bCs/>
          <w:color w:val="000000"/>
          <w:sz w:val="26"/>
          <w:szCs w:val="26"/>
          <w:lang w:val="vi-VN"/>
        </w:rPr>
        <w:t>Điều 23. Chính quyền địa phương ở huyện</w:t>
      </w:r>
      <w:bookmarkEnd w:id="2"/>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Chính quyền địa phương ở huyện là cấp chính quyền địa phương gồm có Hội đồng nhân dân huyện và Ủy ban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3" w:name="dieu_24"/>
      <w:r w:rsidRPr="009F69C4">
        <w:rPr>
          <w:b/>
          <w:bCs/>
          <w:color w:val="000000"/>
          <w:sz w:val="26"/>
          <w:szCs w:val="26"/>
          <w:lang w:val="vi-VN"/>
        </w:rPr>
        <w:t>Điều 24. Nhiệm vụ, quyền hạn của chính quyền địa phương ở huyện</w:t>
      </w:r>
      <w:bookmarkEnd w:id="3"/>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1. Tổ chức và bảo đảm việc thi hành Hiến pháp và pháp luật trên địa bàn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2. Quyết định những vấn đề của huyện trong phạm vi được phân quyền, phân cấp theo quy định của Luật này và quy định khác của pháp luật có liên quan.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3. Thực hiện nhiệm vụ, quyền hạn do cơ quan hành chính nhà nước cấp trên ủy quyền.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4. Kiểm tra, giám sát tổ chức và hoạt động của chính quyền địa phương cấp xã.</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5. Chịu trách nhiệm trước chính quyền địa phương cấp tỉnh về kết quả thực hiện các nhiệm vụ, quyền hạn của chính quyền địa phương ở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4" w:name="dieu_25"/>
      <w:r w:rsidRPr="009F69C4">
        <w:rPr>
          <w:b/>
          <w:bCs/>
          <w:color w:val="000000"/>
          <w:sz w:val="26"/>
          <w:szCs w:val="26"/>
          <w:lang w:val="vi-VN"/>
        </w:rPr>
        <w:t>Điều 25. Cơ cấu tổ chức của Hội đồng nhân dân huyện</w:t>
      </w:r>
      <w:bookmarkEnd w:id="4"/>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1. Hội đồng nhân dân huyện gồm các đại biểu Hội đồng nhân dân do cử tri ở huyện bầu ra.</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Việc xác định tổng số đại biểu Hội đồng nhân dân huyện được thực hiện theo nguyên tắc sau đây:</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a) Huyện miền núi, vùng cao, hải đảo có từ bốn mươi nghìn dân trở xuống được bầu ba mươi đại biểu; có </w:t>
      </w:r>
      <w:r w:rsidRPr="009F69C4">
        <w:rPr>
          <w:color w:val="000000"/>
          <w:sz w:val="26"/>
          <w:szCs w:val="26"/>
          <w:shd w:val="clear" w:color="auto" w:fill="FFFFFF"/>
          <w:lang w:val="vi-VN"/>
        </w:rPr>
        <w:t>trên</w:t>
      </w:r>
      <w:r w:rsidRPr="009F69C4">
        <w:rPr>
          <w:color w:val="000000"/>
          <w:sz w:val="26"/>
          <w:szCs w:val="26"/>
          <w:lang w:val="vi-VN"/>
        </w:rPr>
        <w:t> bốn mươi nghìn dân thì cứ thêm năm nghìn dân được bầu thêm một đại biểu, nhưng tổng số không quá bốn mươi đại biểu;</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b) Huyện không thuộc trường hợp quy định tại điểm a khoản này có từ tám mươi nghìn dân trở xuống được bầu ba mươi đại biểu; có trên tám mươi nghìn dân thì cứ thêm mười nghìn dân được bầu thêm một đại biểu, nhưng tổng số không quá bốn mươi đại biểu;</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c) Số lượng đại biểu Hội đồng nhân dân ở huyện có từ ba mươi đơn vị hành chính cấp xã trực thuộc trở lên do </w:t>
      </w:r>
      <w:r w:rsidRPr="009F69C4">
        <w:rPr>
          <w:color w:val="000000"/>
          <w:sz w:val="26"/>
          <w:szCs w:val="26"/>
          <w:shd w:val="clear" w:color="auto" w:fill="FFFFFF"/>
          <w:lang w:val="vi-VN"/>
        </w:rPr>
        <w:t>Ủy ban</w:t>
      </w:r>
      <w:r w:rsidRPr="009F69C4">
        <w:rPr>
          <w:color w:val="000000"/>
          <w:sz w:val="26"/>
          <w:szCs w:val="26"/>
          <w:lang w:val="vi-VN"/>
        </w:rPr>
        <w:t xml:space="preserve"> thường vụ Quốc hội quyết định theo đề nghị của </w:t>
      </w:r>
      <w:r w:rsidRPr="009F69C4">
        <w:rPr>
          <w:color w:val="000000"/>
          <w:sz w:val="26"/>
          <w:szCs w:val="26"/>
          <w:lang w:val="vi-VN"/>
        </w:rPr>
        <w:lastRenderedPageBreak/>
        <w:t>Thường trực Hội đồng nhân dân cấp tỉnh, nhưng tổng số không quá bốn mươi lăm đại biểu.</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2. Thường trực Hội đồng nhân dân huyện gồm Chủ tịch Hội đồng nhân dân, hai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5" w:name="khoan_3_25"/>
      <w:r w:rsidRPr="009F69C4">
        <w:rPr>
          <w:color w:val="000000"/>
          <w:sz w:val="26"/>
          <w:szCs w:val="26"/>
          <w:shd w:val="clear" w:color="auto" w:fill="FFFF96"/>
          <w:lang w:val="vi-VN"/>
        </w:rPr>
        <w:t>3. Hội đồng nhân dân huyện thành lập Ban pháp chế, Ban kinh tế - xã hội; nơi nào có nhiều đồng bào dân tộc thiểu số thì thành lập Ban dân tộc. </w:t>
      </w:r>
      <w:r w:rsidRPr="009F69C4">
        <w:rPr>
          <w:color w:val="000000"/>
          <w:sz w:val="26"/>
          <w:szCs w:val="26"/>
          <w:shd w:val="clear" w:color="auto" w:fill="FFFFFF"/>
          <w:lang w:val="vi-VN"/>
        </w:rPr>
        <w:t>Ủy ban</w:t>
      </w:r>
      <w:r w:rsidRPr="009F69C4">
        <w:rPr>
          <w:color w:val="000000"/>
          <w:sz w:val="26"/>
          <w:szCs w:val="26"/>
          <w:shd w:val="clear" w:color="auto" w:fill="FFFF96"/>
          <w:lang w:val="vi-VN"/>
        </w:rPr>
        <w:t> thường vụ Quốc hội quy định tiêu chuẩn, điều kiện thành lập Ban dân tộc quy định tại khoản này.</w:t>
      </w:r>
      <w:bookmarkEnd w:id="5"/>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Ban của Hội đồng nhân dân huyện gồm có Trưởng ban, một Phó Trưởng ban và các Ủy viên. Số lượng Ủy viên của các Ban của Hội đồng nhân dân huyện do Hội đồng nhân dân huyện quyết định. Trưởng ban của Hội đồng nhân dân huyện có thể là đại biểu Hội đồng nhân dân hoạt động chuyên trách; Phó Trưởng ban của Hội đồng nhân dân huyện là đại biểu Hội đồng nhân dân hoạt động chuyên trách.</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4. Các đại biểu Hội đồng nhân dân huyện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huyện quyết định.</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6" w:name="dieu_26"/>
      <w:r w:rsidRPr="009F69C4">
        <w:rPr>
          <w:b/>
          <w:bCs/>
          <w:color w:val="000000"/>
          <w:sz w:val="26"/>
          <w:szCs w:val="26"/>
          <w:lang w:val="vi-VN"/>
        </w:rPr>
        <w:t>Điều 26. Nhiệm vụ, quyền hạn của Hội đồng nhân dân huyện</w:t>
      </w:r>
      <w:bookmarkEnd w:id="6"/>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1. Nhiệm vụ, quyền hạn của Hội đồng nhân dân huyện </w:t>
      </w:r>
      <w:r w:rsidRPr="009F69C4">
        <w:rPr>
          <w:color w:val="000000"/>
          <w:sz w:val="26"/>
          <w:szCs w:val="26"/>
          <w:shd w:val="clear" w:color="auto" w:fill="FFFFFF"/>
          <w:lang w:val="vi-VN"/>
        </w:rPr>
        <w:t>trong</w:t>
      </w:r>
      <w:r w:rsidRPr="009F69C4">
        <w:rPr>
          <w:color w:val="000000"/>
          <w:sz w:val="26"/>
          <w:szCs w:val="26"/>
          <w:lang w:val="vi-VN"/>
        </w:rPr>
        <w:t> tổ chức và bảo đảm việc thi hành Hiến pháp, pháp luật và </w:t>
      </w:r>
      <w:r w:rsidRPr="009F69C4">
        <w:rPr>
          <w:color w:val="000000"/>
          <w:sz w:val="26"/>
          <w:szCs w:val="26"/>
          <w:shd w:val="clear" w:color="auto" w:fill="FFFFFF"/>
          <w:lang w:val="vi-VN"/>
        </w:rPr>
        <w:t>trong</w:t>
      </w:r>
      <w:r w:rsidRPr="009F69C4">
        <w:rPr>
          <w:color w:val="000000"/>
          <w:sz w:val="26"/>
          <w:szCs w:val="26"/>
          <w:lang w:val="vi-VN"/>
        </w:rPr>
        <w:t> lĩnh vực quốc phòng, an ninh, xây dựng chính quyền: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a) Ban hành nghị quyết về những vấn đề thuộc nhiệm vụ, quyền hạn của Hội đồng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b)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w:t>
      </w:r>
      <w:r w:rsidRPr="009F69C4">
        <w:rPr>
          <w:color w:val="000000"/>
          <w:sz w:val="26"/>
          <w:szCs w:val="26"/>
          <w:shd w:val="clear" w:color="auto" w:fill="FFFFFF"/>
          <w:lang w:val="vi-VN"/>
        </w:rPr>
        <w:t>hợp pháp</w:t>
      </w:r>
      <w:r w:rsidRPr="009F69C4">
        <w:rPr>
          <w:color w:val="000000"/>
          <w:sz w:val="26"/>
          <w:szCs w:val="26"/>
          <w:lang w:val="vi-VN"/>
        </w:rPr>
        <w:t> khác của công dân trên địa bàn huyện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c) Quyết định biện pháp để thực hiện các nhiệm vụ, quyền hạn do cơ quan nhà nước cấp trên phân cấp; quyết định việc phân cấp cho chính quyền địa phương, cơ quan nhà nước cấp dưới thực hiện nhiệm vụ, quyền hạn của chính quyền địa phương ở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lastRenderedPageBreak/>
        <w:t>d) Bầu, miễn nhiệm, bãi nhiệm Chủ tịch Hội đồng nhân dân, Phó Chủ tịch Hội đồng nhân dân, Trưởng ban, Phó Trưởng ban của Hội đồng nhân dân huyện; bầu, miễn nhiệm, bãi nhiệm Chủ tịch </w:t>
      </w:r>
      <w:r w:rsidRPr="009F69C4">
        <w:rPr>
          <w:color w:val="000000"/>
          <w:sz w:val="26"/>
          <w:szCs w:val="26"/>
          <w:shd w:val="clear" w:color="auto" w:fill="FFFFFF"/>
          <w:lang w:val="vi-VN"/>
        </w:rPr>
        <w:t>Ủy ban</w:t>
      </w:r>
      <w:r w:rsidRPr="009F69C4">
        <w:rPr>
          <w:color w:val="000000"/>
          <w:sz w:val="26"/>
          <w:szCs w:val="26"/>
          <w:lang w:val="vi-VN"/>
        </w:rPr>
        <w:t> nhân dân, Phó Chủ tịch </w:t>
      </w:r>
      <w:r w:rsidRPr="009F69C4">
        <w:rPr>
          <w:color w:val="000000"/>
          <w:sz w:val="26"/>
          <w:szCs w:val="26"/>
          <w:shd w:val="clear" w:color="auto" w:fill="FFFFFF"/>
          <w:lang w:val="vi-VN"/>
        </w:rPr>
        <w:t>Ủy ban</w:t>
      </w:r>
      <w:r w:rsidRPr="009F69C4">
        <w:rPr>
          <w:color w:val="000000"/>
          <w:sz w:val="26"/>
          <w:szCs w:val="26"/>
          <w:lang w:val="vi-VN"/>
        </w:rPr>
        <w:t> nhân dân và các Ủy viên </w:t>
      </w:r>
      <w:r w:rsidRPr="009F69C4">
        <w:rPr>
          <w:color w:val="000000"/>
          <w:sz w:val="26"/>
          <w:szCs w:val="26"/>
          <w:shd w:val="clear" w:color="auto" w:fill="FFFFFF"/>
          <w:lang w:val="vi-VN"/>
        </w:rPr>
        <w:t>Ủy ban</w:t>
      </w:r>
      <w:r w:rsidRPr="009F69C4">
        <w:rPr>
          <w:color w:val="000000"/>
          <w:sz w:val="26"/>
          <w:szCs w:val="26"/>
          <w:lang w:val="vi-VN"/>
        </w:rPr>
        <w:t> nhân dân huyện; bầu, miễn nhiệm, bãi nhiệm Hội thẩm Tòa án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đ) Lấy phiếu tín nhiệm, bỏ phiếu tín nhiệm đối với người giữ chức vụ do Hội đồng nhân dân bầu theo quy định tại Điều 88 và Điều 89 của Luật này;</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e) Bãi bỏ một phần hoặc toàn bộ văn bản trái pháp luật của </w:t>
      </w:r>
      <w:r w:rsidRPr="009F69C4">
        <w:rPr>
          <w:color w:val="000000"/>
          <w:sz w:val="26"/>
          <w:szCs w:val="26"/>
          <w:shd w:val="clear" w:color="auto" w:fill="FFFFFF"/>
          <w:lang w:val="vi-VN"/>
        </w:rPr>
        <w:t>Ủy ban</w:t>
      </w:r>
      <w:r w:rsidRPr="009F69C4">
        <w:rPr>
          <w:color w:val="000000"/>
          <w:sz w:val="26"/>
          <w:szCs w:val="26"/>
          <w:lang w:val="vi-VN"/>
        </w:rPr>
        <w:t> nhân dân, Chủ tịch </w:t>
      </w:r>
      <w:r w:rsidRPr="009F69C4">
        <w:rPr>
          <w:color w:val="000000"/>
          <w:sz w:val="26"/>
          <w:szCs w:val="26"/>
          <w:shd w:val="clear" w:color="auto" w:fill="FFFFFF"/>
          <w:lang w:val="vi-VN"/>
        </w:rPr>
        <w:t>Ủy ban</w:t>
      </w:r>
      <w:r w:rsidRPr="009F69C4">
        <w:rPr>
          <w:color w:val="000000"/>
          <w:sz w:val="26"/>
          <w:szCs w:val="26"/>
          <w:lang w:val="vi-VN"/>
        </w:rPr>
        <w:t> nhân dân huyện; bãi bỏ một phần hoặc toàn bộ văn bản trái pháp luật của Hội đồng nhân dân cấp xã;</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g) Quyết định thành lập, bãi bỏ cơ quan chuyên môn thuộc </w:t>
      </w:r>
      <w:r w:rsidRPr="009F69C4">
        <w:rPr>
          <w:color w:val="000000"/>
          <w:sz w:val="26"/>
          <w:szCs w:val="26"/>
          <w:shd w:val="clear" w:color="auto" w:fill="FFFFFF"/>
          <w:lang w:val="vi-VN"/>
        </w:rPr>
        <w:t>Ủy ban</w:t>
      </w:r>
      <w:r w:rsidRPr="009F69C4">
        <w:rPr>
          <w:color w:val="000000"/>
          <w:sz w:val="26"/>
          <w:szCs w:val="26"/>
          <w:lang w:val="vi-VN"/>
        </w:rPr>
        <w:t>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h) Giải tán Hội đồng nhân dân cấp xã </w:t>
      </w:r>
      <w:r w:rsidRPr="009F69C4">
        <w:rPr>
          <w:color w:val="000000"/>
          <w:sz w:val="26"/>
          <w:szCs w:val="26"/>
          <w:shd w:val="clear" w:color="auto" w:fill="FFFFFF"/>
          <w:lang w:val="vi-VN"/>
        </w:rPr>
        <w:t>trong</w:t>
      </w:r>
      <w:r w:rsidRPr="009F69C4">
        <w:rPr>
          <w:color w:val="000000"/>
          <w:sz w:val="26"/>
          <w:szCs w:val="26"/>
          <w:lang w:val="vi-VN"/>
        </w:rPr>
        <w:t> trường hợp Hội đồng nhân dân đó làm thiệt hại nghiêm trọng đến lợi ích của Nhân dân và trình Hội đồng nhân dân cấp tỉnh phê chuẩn trước khi thi hành;</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i) Bãi nhiệm đại biểu Hội đồng nhân dân huyện và chấp nhận việc đại biểu Hội đồng nhân dân huyện xin thôi làm nhiệm vụ đại biểu.</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2. Nhiệm vụ, quyền hạn của Hội đồng nhân dân huyện trong lĩnh vực kinh tế, tài nguyên, môi trường:</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a) Thông qua kế hoạch phát triển kinh tế - xã hội trung hạn và hằng năm của huyện, quy hoạch, kế hoạch sử dụng đất của huyện trước khi trình </w:t>
      </w:r>
      <w:r w:rsidRPr="009F69C4">
        <w:rPr>
          <w:color w:val="000000"/>
          <w:sz w:val="26"/>
          <w:szCs w:val="26"/>
          <w:shd w:val="clear" w:color="auto" w:fill="FFFFFF"/>
          <w:lang w:val="vi-VN"/>
        </w:rPr>
        <w:t>Ủy ban</w:t>
      </w:r>
      <w:r w:rsidRPr="009F69C4">
        <w:rPr>
          <w:color w:val="000000"/>
          <w:sz w:val="26"/>
          <w:szCs w:val="26"/>
          <w:lang w:val="vi-VN"/>
        </w:rPr>
        <w:t> nhân dân cấp tỉnh phê duyệt;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b) Quyết định dự toán thu ngân sách nhà nước trên địa bàn; dự toán thu, chi ngân sách địa phương và phân bổ dự toán ngân sách huyện; điều chỉnh dự toán ngân sách địa phương trong trường hợp cần thiết; phê chuẩn quyết toán ngân sách địa phương. Quyết định chủ trương đầu tư chương trình, dự án của huyện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c) Quyết định quy hoạch, kế hoạch phát triển các ngành, lĩnh vực trên địa bàn huyện </w:t>
      </w:r>
      <w:r w:rsidRPr="009F69C4">
        <w:rPr>
          <w:color w:val="000000"/>
          <w:sz w:val="26"/>
          <w:szCs w:val="26"/>
          <w:shd w:val="clear" w:color="auto" w:fill="FFFFFF"/>
          <w:lang w:val="vi-VN"/>
        </w:rPr>
        <w:t>trong</w:t>
      </w:r>
      <w:r w:rsidRPr="009F69C4">
        <w:rPr>
          <w:color w:val="000000"/>
          <w:sz w:val="26"/>
          <w:szCs w:val="26"/>
          <w:lang w:val="vi-VN"/>
        </w:rPr>
        <w:t> phạm vi được phân quyền;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d) Quyết định biện pháp quản lý và sử dụng đất đai, rừng núi, sông hồ, nguồn nước, tài nguyên trong lòng đất, nguồn lợi ở vùng biển và các nguồn tài nguyên thiên nhiên khác; biện pháp bảo vệ và cải thiện môi trường, phòng, chống và khắc phục hậu quả thiên tai, bão, lụt ở địa phương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shd w:val="clear" w:color="auto" w:fill="FFFFFF"/>
          <w:lang w:val="vi-VN"/>
        </w:rPr>
        <w:t>3. Quyết định</w:t>
      </w:r>
      <w:r w:rsidRPr="009F69C4">
        <w:rPr>
          <w:color w:val="000000"/>
          <w:sz w:val="26"/>
          <w:szCs w:val="26"/>
          <w:lang w:val="vi-VN"/>
        </w:rPr>
        <w:t xml:space="preserve"> biện pháp phát triển hệ thống giáo dục mầm non, tiểu học và trung học cơ sở; biện pháp phát triển sự nghiệp văn hóa, thông tin, thể dục, thể thao; biện pháp bảo vệ, chăm sóc sức khỏe nhân dân, phòng, chống dịch bệnh, thực hiện chính sách dân số, kế hoạch hóa gia đình; biện pháp phát triển việc làm, thực hiện chính sách ưu đãi đối </w:t>
      </w:r>
      <w:r w:rsidRPr="009F69C4">
        <w:rPr>
          <w:color w:val="000000"/>
          <w:sz w:val="26"/>
          <w:szCs w:val="26"/>
          <w:lang w:val="vi-VN"/>
        </w:rPr>
        <w:lastRenderedPageBreak/>
        <w:t>với người có công với cách mạng, chính sách bảo trợ xã hội, xóa đói, giảm nghèo; biện pháp bảo đảm việc thực hiện chính sách dân tộc, tôn giáo trên địa bàn huyện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4. Giám sát việc tuân theo Hiến pháp và pháp luật ở địa phương, việc thực hiện nghị quyết của Hội đồng nhân dân huyện; giám sát hoạt động của Thường trực Hội đồng nhân dân, </w:t>
      </w:r>
      <w:r w:rsidRPr="009F69C4">
        <w:rPr>
          <w:color w:val="000000"/>
          <w:sz w:val="26"/>
          <w:szCs w:val="26"/>
          <w:shd w:val="clear" w:color="auto" w:fill="FFFFFF"/>
          <w:lang w:val="vi-VN"/>
        </w:rPr>
        <w:t>Ủy ban</w:t>
      </w:r>
      <w:r w:rsidRPr="009F69C4">
        <w:rPr>
          <w:color w:val="000000"/>
          <w:sz w:val="26"/>
          <w:szCs w:val="26"/>
          <w:lang w:val="vi-VN"/>
        </w:rPr>
        <w:t> nhân dân, Tòa án nhân dân, Viện kiểm sát nhân dân cùng cấp, Ban của Hội đồng nhân dân cấp mình; giám sát văn bản quy phạm pháp luật của </w:t>
      </w:r>
      <w:r w:rsidRPr="009F69C4">
        <w:rPr>
          <w:color w:val="000000"/>
          <w:sz w:val="26"/>
          <w:szCs w:val="26"/>
          <w:shd w:val="clear" w:color="auto" w:fill="FFFFFF"/>
          <w:lang w:val="vi-VN"/>
        </w:rPr>
        <w:t>Ủy ban</w:t>
      </w:r>
      <w:r w:rsidRPr="009F69C4">
        <w:rPr>
          <w:color w:val="000000"/>
          <w:sz w:val="26"/>
          <w:szCs w:val="26"/>
          <w:lang w:val="vi-VN"/>
        </w:rPr>
        <w:t> nhân dân cùng cấp và văn bản của Hội đồng nhân dân cấp xã.</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5. Thực hiện nhiệm vụ, quyền hạn khác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7" w:name="dieu_27"/>
      <w:r w:rsidRPr="009F69C4">
        <w:rPr>
          <w:b/>
          <w:bCs/>
          <w:color w:val="000000"/>
          <w:sz w:val="26"/>
          <w:szCs w:val="26"/>
          <w:lang w:val="vi-VN"/>
        </w:rPr>
        <w:t>Điều 27. Cơ cấu tổ chức của </w:t>
      </w:r>
      <w:r w:rsidRPr="009F69C4">
        <w:rPr>
          <w:b/>
          <w:bCs/>
          <w:color w:val="000000"/>
          <w:sz w:val="26"/>
          <w:szCs w:val="26"/>
          <w:shd w:val="clear" w:color="auto" w:fill="FFFFFF"/>
          <w:lang w:val="vi-VN"/>
        </w:rPr>
        <w:t>Ủy ban</w:t>
      </w:r>
      <w:r w:rsidRPr="009F69C4">
        <w:rPr>
          <w:b/>
          <w:bCs/>
          <w:color w:val="000000"/>
          <w:sz w:val="26"/>
          <w:szCs w:val="26"/>
          <w:lang w:val="vi-VN"/>
        </w:rPr>
        <w:t> nhân dân huyện</w:t>
      </w:r>
      <w:bookmarkEnd w:id="7"/>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shd w:val="clear" w:color="auto" w:fill="FFFFFF"/>
          <w:lang w:val="vi-VN"/>
        </w:rPr>
        <w:t>1. Ủy ban</w:t>
      </w:r>
      <w:r w:rsidRPr="009F69C4">
        <w:rPr>
          <w:color w:val="000000"/>
          <w:sz w:val="26"/>
          <w:szCs w:val="26"/>
          <w:lang w:val="vi-VN"/>
        </w:rPr>
        <w:t> nhân dân huyện gồm Chủ tịch, Phó Chủ tịch và các Ủy viên.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shd w:val="clear" w:color="auto" w:fill="FFFFFF"/>
          <w:lang w:val="vi-VN"/>
        </w:rPr>
        <w:t>Ủy ban</w:t>
      </w:r>
      <w:r w:rsidRPr="009F69C4">
        <w:rPr>
          <w:color w:val="000000"/>
          <w:sz w:val="26"/>
          <w:szCs w:val="26"/>
          <w:lang w:val="vi-VN"/>
        </w:rPr>
        <w:t> nhân dân huyện loại I có không quá ba Phó Chủ tịch; huyện loại II và loại III có không quá hai Phó Chủ tịch.</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Ủy viên </w:t>
      </w:r>
      <w:r w:rsidRPr="009F69C4">
        <w:rPr>
          <w:color w:val="000000"/>
          <w:sz w:val="26"/>
          <w:szCs w:val="26"/>
          <w:shd w:val="clear" w:color="auto" w:fill="FFFFFF"/>
          <w:lang w:val="vi-VN"/>
        </w:rPr>
        <w:t>Ủy ban</w:t>
      </w:r>
      <w:r w:rsidRPr="009F69C4">
        <w:rPr>
          <w:color w:val="000000"/>
          <w:sz w:val="26"/>
          <w:szCs w:val="26"/>
          <w:lang w:val="vi-VN"/>
        </w:rPr>
        <w:t> nhân dân huyện gồm các Ủy viên là người đứng đầu cơ quan chuyên môn thuộc </w:t>
      </w:r>
      <w:r w:rsidRPr="009F69C4">
        <w:rPr>
          <w:color w:val="000000"/>
          <w:sz w:val="26"/>
          <w:szCs w:val="26"/>
          <w:shd w:val="clear" w:color="auto" w:fill="FFFFFF"/>
          <w:lang w:val="vi-VN"/>
        </w:rPr>
        <w:t>Ủy ban</w:t>
      </w:r>
      <w:r w:rsidRPr="009F69C4">
        <w:rPr>
          <w:color w:val="000000"/>
          <w:sz w:val="26"/>
          <w:szCs w:val="26"/>
          <w:lang w:val="vi-VN"/>
        </w:rPr>
        <w:t> nhân dân huyện, Ủy viên phụ trách quân sự, Ủy viên phụ trách công an.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2. Cơ quan chuyên môn thuộc </w:t>
      </w:r>
      <w:r w:rsidRPr="009F69C4">
        <w:rPr>
          <w:color w:val="000000"/>
          <w:sz w:val="26"/>
          <w:szCs w:val="26"/>
          <w:shd w:val="clear" w:color="auto" w:fill="FFFFFF"/>
          <w:lang w:val="vi-VN"/>
        </w:rPr>
        <w:t>Ủy ban</w:t>
      </w:r>
      <w:r w:rsidRPr="009F69C4">
        <w:rPr>
          <w:color w:val="000000"/>
          <w:sz w:val="26"/>
          <w:szCs w:val="26"/>
          <w:lang w:val="vi-VN"/>
        </w:rPr>
        <w:t> nhân dân huyện gồm có các phòng và cơ quan tương đương phòng.</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8" w:name="dieu_28"/>
      <w:r w:rsidRPr="009F69C4">
        <w:rPr>
          <w:b/>
          <w:bCs/>
          <w:color w:val="000000"/>
          <w:sz w:val="26"/>
          <w:szCs w:val="26"/>
          <w:lang w:val="vi-VN"/>
        </w:rPr>
        <w:t>Điều 28. Nhiệm vụ, quyền hạn của </w:t>
      </w:r>
      <w:r w:rsidRPr="009F69C4">
        <w:rPr>
          <w:b/>
          <w:bCs/>
          <w:color w:val="000000"/>
          <w:sz w:val="26"/>
          <w:szCs w:val="26"/>
          <w:shd w:val="clear" w:color="auto" w:fill="FFFFFF"/>
          <w:lang w:val="vi-VN"/>
        </w:rPr>
        <w:t>Ủy ban</w:t>
      </w:r>
      <w:r w:rsidRPr="009F69C4">
        <w:rPr>
          <w:b/>
          <w:bCs/>
          <w:color w:val="000000"/>
          <w:sz w:val="26"/>
          <w:szCs w:val="26"/>
          <w:lang w:val="vi-VN"/>
        </w:rPr>
        <w:t> nhân dân huyện</w:t>
      </w:r>
      <w:bookmarkEnd w:id="8"/>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1. Xây dựng, trình Hội đồng nhân dân huyện quyết định các nội dung quy định tại các điểm a, b, c và g khoản 1, khoản 2 và khoản 3 Điều 26 của Luật này và tổ chức thực hiện các nghị quyết của Hội đồng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2. Quy định tổ chức bộ máy và nhiệm vụ, quyền hạn cụ thể của cơ quan chuyên môn thuộc </w:t>
      </w:r>
      <w:r w:rsidRPr="009F69C4">
        <w:rPr>
          <w:color w:val="000000"/>
          <w:sz w:val="26"/>
          <w:szCs w:val="26"/>
          <w:shd w:val="clear" w:color="auto" w:fill="FFFFFF"/>
          <w:lang w:val="vi-VN"/>
        </w:rPr>
        <w:t>Ủy ban</w:t>
      </w:r>
      <w:r w:rsidRPr="009F69C4">
        <w:rPr>
          <w:color w:val="000000"/>
          <w:sz w:val="26"/>
          <w:szCs w:val="26"/>
          <w:lang w:val="vi-VN"/>
        </w:rPr>
        <w:t>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3. Tổ chức thực hiện ngân sách huyện; thực hiện các nhiệm vụ phát triển kinh tế - xã hội, phát triển công nghiệp, </w:t>
      </w:r>
      <w:r w:rsidRPr="009F69C4">
        <w:rPr>
          <w:color w:val="000000"/>
          <w:sz w:val="26"/>
          <w:szCs w:val="26"/>
          <w:shd w:val="clear" w:color="auto" w:fill="FFFFFF"/>
          <w:lang w:val="vi-VN"/>
        </w:rPr>
        <w:t>xây dựng</w:t>
      </w:r>
      <w:r w:rsidRPr="009F69C4">
        <w:rPr>
          <w:color w:val="000000"/>
          <w:sz w:val="26"/>
          <w:szCs w:val="26"/>
          <w:lang w:val="vi-VN"/>
        </w:rPr>
        <w:t>, thương mại, dịch vụ, du lịch, nông nghiệp, lâm nghiệp, thủy sản, mạng l</w:t>
      </w:r>
      <w:r w:rsidRPr="009F69C4">
        <w:rPr>
          <w:color w:val="000000"/>
          <w:sz w:val="26"/>
          <w:szCs w:val="26"/>
          <w:shd w:val="clear" w:color="auto" w:fill="FFFFFF"/>
          <w:lang w:val="vi-VN"/>
        </w:rPr>
        <w:t>ướ</w:t>
      </w:r>
      <w:r w:rsidRPr="009F69C4">
        <w:rPr>
          <w:color w:val="000000"/>
          <w:sz w:val="26"/>
          <w:szCs w:val="26"/>
          <w:lang w:val="vi-VN"/>
        </w:rPr>
        <w:t>i giao thông, thủy lợi, xây dựng điểm dân cư nông thôn; quản lý và sử dụng đất đai, rừng núi, sông hồ, tài nguyên nước, tài nguyên k</w:t>
      </w:r>
      <w:r w:rsidRPr="009F69C4">
        <w:rPr>
          <w:color w:val="000000"/>
          <w:sz w:val="26"/>
          <w:szCs w:val="26"/>
          <w:shd w:val="clear" w:color="auto" w:fill="FFFFFF"/>
          <w:lang w:val="vi-VN"/>
        </w:rPr>
        <w:t>hoán</w:t>
      </w:r>
      <w:r w:rsidRPr="009F69C4">
        <w:rPr>
          <w:color w:val="000000"/>
          <w:sz w:val="26"/>
          <w:szCs w:val="26"/>
          <w:lang w:val="vi-VN"/>
        </w:rPr>
        <w:t>g sản, nguồn lợi ở vùng biển, tài nguyên thiên nhiên khác; bảo vệ môi trường trên địa bàn huyện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 xml:space="preserve">4.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w:t>
      </w:r>
      <w:r w:rsidRPr="009F69C4">
        <w:rPr>
          <w:color w:val="000000"/>
          <w:sz w:val="26"/>
          <w:szCs w:val="26"/>
          <w:lang w:val="vi-VN"/>
        </w:rPr>
        <w:lastRenderedPageBreak/>
        <w:t>giáo, quốc phòng, an ninh, trật tự, an toàn xã hội, hành chính tư pháp, bổ trợ tư pháp và các nhiệm vụ, quyền hạn khác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5. Thực hiện nhiệm vụ, quyền hạn do cơ quan nhà nước cấp trên phân </w:t>
      </w:r>
      <w:r w:rsidRPr="009F69C4">
        <w:rPr>
          <w:color w:val="000000"/>
          <w:sz w:val="26"/>
          <w:szCs w:val="26"/>
          <w:shd w:val="clear" w:color="auto" w:fill="FFFFFF"/>
          <w:lang w:val="vi-VN"/>
        </w:rPr>
        <w:t>cấp</w:t>
      </w:r>
      <w:r w:rsidRPr="009F69C4">
        <w:rPr>
          <w:color w:val="000000"/>
          <w:sz w:val="26"/>
          <w:szCs w:val="26"/>
          <w:lang w:val="vi-VN"/>
        </w:rPr>
        <w:t>, </w:t>
      </w:r>
      <w:r w:rsidRPr="009F69C4">
        <w:rPr>
          <w:color w:val="000000"/>
          <w:sz w:val="26"/>
          <w:szCs w:val="26"/>
          <w:shd w:val="clear" w:color="auto" w:fill="FFFFFF"/>
          <w:lang w:val="vi-VN"/>
        </w:rPr>
        <w:t>ủy quyền</w:t>
      </w:r>
      <w:r w:rsidRPr="009F69C4">
        <w:rPr>
          <w:color w:val="000000"/>
          <w:sz w:val="26"/>
          <w:szCs w:val="26"/>
          <w:lang w:val="vi-VN"/>
        </w:rPr>
        <w: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6. Phân cấp, ủy quyền cho </w:t>
      </w:r>
      <w:r w:rsidRPr="009F69C4">
        <w:rPr>
          <w:color w:val="000000"/>
          <w:sz w:val="26"/>
          <w:szCs w:val="26"/>
          <w:shd w:val="clear" w:color="auto" w:fill="FFFFFF"/>
          <w:lang w:val="vi-VN"/>
        </w:rPr>
        <w:t>Ủy ban</w:t>
      </w:r>
      <w:r w:rsidRPr="009F69C4">
        <w:rPr>
          <w:color w:val="000000"/>
          <w:sz w:val="26"/>
          <w:szCs w:val="26"/>
          <w:lang w:val="vi-VN"/>
        </w:rPr>
        <w:t> nhân dân cấp xã, cơ quan, tổ chức khác thực hiện các nhiệm vụ, quyền hạn của </w:t>
      </w:r>
      <w:r w:rsidRPr="009F69C4">
        <w:rPr>
          <w:color w:val="000000"/>
          <w:sz w:val="26"/>
          <w:szCs w:val="26"/>
          <w:shd w:val="clear" w:color="auto" w:fill="FFFFFF"/>
          <w:lang w:val="vi-VN"/>
        </w:rPr>
        <w:t>Ủy ban</w:t>
      </w:r>
      <w:r w:rsidRPr="009F69C4">
        <w:rPr>
          <w:color w:val="000000"/>
          <w:sz w:val="26"/>
          <w:szCs w:val="26"/>
          <w:lang w:val="vi-VN"/>
        </w:rPr>
        <w:t>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bookmarkStart w:id="9" w:name="dieu_29"/>
      <w:r w:rsidRPr="009F69C4">
        <w:rPr>
          <w:b/>
          <w:bCs/>
          <w:color w:val="000000"/>
          <w:sz w:val="26"/>
          <w:szCs w:val="26"/>
          <w:lang w:val="vi-VN"/>
        </w:rPr>
        <w:t>Điều 29. Nhiệm vụ, quyền hạn của Chủ tịch </w:t>
      </w:r>
      <w:r w:rsidRPr="009F69C4">
        <w:rPr>
          <w:b/>
          <w:bCs/>
          <w:color w:val="000000"/>
          <w:sz w:val="26"/>
          <w:szCs w:val="26"/>
          <w:shd w:val="clear" w:color="auto" w:fill="FFFFFF"/>
          <w:lang w:val="vi-VN"/>
        </w:rPr>
        <w:t>Ủy ban</w:t>
      </w:r>
      <w:r w:rsidRPr="009F69C4">
        <w:rPr>
          <w:b/>
          <w:bCs/>
          <w:color w:val="000000"/>
          <w:sz w:val="26"/>
          <w:szCs w:val="26"/>
          <w:lang w:val="vi-VN"/>
        </w:rPr>
        <w:t> nhân dân huyện</w:t>
      </w:r>
      <w:bookmarkEnd w:id="9"/>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Chủ tịch </w:t>
      </w:r>
      <w:r w:rsidRPr="009F69C4">
        <w:rPr>
          <w:color w:val="000000"/>
          <w:sz w:val="26"/>
          <w:szCs w:val="26"/>
          <w:shd w:val="clear" w:color="auto" w:fill="FFFFFF"/>
          <w:lang w:val="vi-VN"/>
        </w:rPr>
        <w:t>Ủy ban</w:t>
      </w:r>
      <w:r w:rsidRPr="009F69C4">
        <w:rPr>
          <w:color w:val="000000"/>
          <w:sz w:val="26"/>
          <w:szCs w:val="26"/>
          <w:lang w:val="vi-VN"/>
        </w:rPr>
        <w:t> nhân dân huyện là người đứng đầu </w:t>
      </w:r>
      <w:r w:rsidRPr="009F69C4">
        <w:rPr>
          <w:color w:val="000000"/>
          <w:sz w:val="26"/>
          <w:szCs w:val="26"/>
          <w:shd w:val="clear" w:color="auto" w:fill="FFFFFF"/>
          <w:lang w:val="vi-VN"/>
        </w:rPr>
        <w:t>Ủy ban</w:t>
      </w:r>
      <w:r w:rsidRPr="009F69C4">
        <w:rPr>
          <w:color w:val="000000"/>
          <w:sz w:val="26"/>
          <w:szCs w:val="26"/>
          <w:lang w:val="vi-VN"/>
        </w:rPr>
        <w:t> nhân dân huyện và có các nhiệm vụ, quyền hạn sau đây:</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1. Lãnh đạo và điều hành công việc của </w:t>
      </w:r>
      <w:r w:rsidRPr="009F69C4">
        <w:rPr>
          <w:color w:val="000000"/>
          <w:sz w:val="26"/>
          <w:szCs w:val="26"/>
          <w:shd w:val="clear" w:color="auto" w:fill="FFFFFF"/>
          <w:lang w:val="vi-VN"/>
        </w:rPr>
        <w:t>Ủy ban</w:t>
      </w:r>
      <w:r w:rsidRPr="009F69C4">
        <w:rPr>
          <w:color w:val="000000"/>
          <w:sz w:val="26"/>
          <w:szCs w:val="26"/>
          <w:lang w:val="vi-VN"/>
        </w:rPr>
        <w:t> nhân dân, các thành viên </w:t>
      </w:r>
      <w:r w:rsidRPr="009F69C4">
        <w:rPr>
          <w:color w:val="000000"/>
          <w:sz w:val="26"/>
          <w:szCs w:val="26"/>
          <w:shd w:val="clear" w:color="auto" w:fill="FFFFFF"/>
          <w:lang w:val="vi-VN"/>
        </w:rPr>
        <w:t>Ủy ban</w:t>
      </w:r>
      <w:r w:rsidRPr="009F69C4">
        <w:rPr>
          <w:color w:val="000000"/>
          <w:sz w:val="26"/>
          <w:szCs w:val="26"/>
          <w:lang w:val="vi-VN"/>
        </w:rPr>
        <w:t> nhân dân huyện; lãnh đạo, chỉ đạo các cơ quan chuyên môn thuộc </w:t>
      </w:r>
      <w:r w:rsidRPr="009F69C4">
        <w:rPr>
          <w:color w:val="000000"/>
          <w:sz w:val="26"/>
          <w:szCs w:val="26"/>
          <w:shd w:val="clear" w:color="auto" w:fill="FFFFFF"/>
          <w:lang w:val="vi-VN"/>
        </w:rPr>
        <w:t>Ủy ban</w:t>
      </w:r>
      <w:r w:rsidRPr="009F69C4">
        <w:rPr>
          <w:color w:val="000000"/>
          <w:sz w:val="26"/>
          <w:szCs w:val="26"/>
          <w:lang w:val="vi-VN"/>
        </w:rPr>
        <w:t>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2. Phê chuẩn kết quả bầu, miễn nhiệm, bãi nhiệm Chủ tịch </w:t>
      </w:r>
      <w:r w:rsidRPr="009F69C4">
        <w:rPr>
          <w:color w:val="000000"/>
          <w:sz w:val="26"/>
          <w:szCs w:val="26"/>
          <w:shd w:val="clear" w:color="auto" w:fill="FFFFFF"/>
          <w:lang w:val="vi-VN"/>
        </w:rPr>
        <w:t>Ủy ban</w:t>
      </w:r>
      <w:r w:rsidRPr="009F69C4">
        <w:rPr>
          <w:color w:val="000000"/>
          <w:sz w:val="26"/>
          <w:szCs w:val="26"/>
          <w:lang w:val="vi-VN"/>
        </w:rPr>
        <w:t> nhân dân, Phó Chủ tịch </w:t>
      </w:r>
      <w:r w:rsidRPr="009F69C4">
        <w:rPr>
          <w:color w:val="000000"/>
          <w:sz w:val="26"/>
          <w:szCs w:val="26"/>
          <w:shd w:val="clear" w:color="auto" w:fill="FFFFFF"/>
          <w:lang w:val="vi-VN"/>
        </w:rPr>
        <w:t>Ủy ban</w:t>
      </w:r>
      <w:r w:rsidRPr="009F69C4">
        <w:rPr>
          <w:color w:val="000000"/>
          <w:sz w:val="26"/>
          <w:szCs w:val="26"/>
          <w:lang w:val="vi-VN"/>
        </w:rPr>
        <w:t> nhân dân cấp xã; điều động, đình chỉ công tác, cách chức Chủ tịch </w:t>
      </w:r>
      <w:r w:rsidRPr="009F69C4">
        <w:rPr>
          <w:color w:val="000000"/>
          <w:sz w:val="26"/>
          <w:szCs w:val="26"/>
          <w:shd w:val="clear" w:color="auto" w:fill="FFFFFF"/>
          <w:lang w:val="vi-VN"/>
        </w:rPr>
        <w:t>Ủy ban</w:t>
      </w:r>
      <w:r w:rsidRPr="009F69C4">
        <w:rPr>
          <w:color w:val="000000"/>
          <w:sz w:val="26"/>
          <w:szCs w:val="26"/>
          <w:lang w:val="vi-VN"/>
        </w:rPr>
        <w:t> nhân dân, Phó Chủ tịch </w:t>
      </w:r>
      <w:r w:rsidRPr="009F69C4">
        <w:rPr>
          <w:color w:val="000000"/>
          <w:sz w:val="26"/>
          <w:szCs w:val="26"/>
          <w:shd w:val="clear" w:color="auto" w:fill="FFFFFF"/>
          <w:lang w:val="vi-VN"/>
        </w:rPr>
        <w:t>Ủy ban</w:t>
      </w:r>
      <w:r w:rsidRPr="009F69C4">
        <w:rPr>
          <w:color w:val="000000"/>
          <w:sz w:val="26"/>
          <w:szCs w:val="26"/>
          <w:lang w:val="vi-VN"/>
        </w:rPr>
        <w:t> nhân dân cấp xã; giao quyền Chủ tịch </w:t>
      </w:r>
      <w:r w:rsidRPr="009F69C4">
        <w:rPr>
          <w:color w:val="000000"/>
          <w:sz w:val="26"/>
          <w:szCs w:val="26"/>
          <w:shd w:val="clear" w:color="auto" w:fill="FFFFFF"/>
          <w:lang w:val="vi-VN"/>
        </w:rPr>
        <w:t>Ủy ban</w:t>
      </w:r>
      <w:r w:rsidRPr="009F69C4">
        <w:rPr>
          <w:color w:val="000000"/>
          <w:sz w:val="26"/>
          <w:szCs w:val="26"/>
          <w:lang w:val="vi-VN"/>
        </w:rPr>
        <w:t> nhân dân cấp xã </w:t>
      </w:r>
      <w:r w:rsidRPr="009F69C4">
        <w:rPr>
          <w:color w:val="000000"/>
          <w:sz w:val="26"/>
          <w:szCs w:val="26"/>
          <w:shd w:val="clear" w:color="auto" w:fill="FFFFFF"/>
          <w:lang w:val="vi-VN"/>
        </w:rPr>
        <w:t>trong</w:t>
      </w:r>
      <w:r w:rsidRPr="009F69C4">
        <w:rPr>
          <w:color w:val="000000"/>
          <w:sz w:val="26"/>
          <w:szCs w:val="26"/>
          <w:lang w:val="vi-VN"/>
        </w:rPr>
        <w:t> trường hợp khuyết Chủ tịch </w:t>
      </w:r>
      <w:r w:rsidRPr="009F69C4">
        <w:rPr>
          <w:color w:val="000000"/>
          <w:sz w:val="26"/>
          <w:szCs w:val="26"/>
          <w:shd w:val="clear" w:color="auto" w:fill="FFFFFF"/>
          <w:lang w:val="vi-VN"/>
        </w:rPr>
        <w:t>Ủy ban</w:t>
      </w:r>
      <w:r w:rsidRPr="009F69C4">
        <w:rPr>
          <w:color w:val="000000"/>
          <w:sz w:val="26"/>
          <w:szCs w:val="26"/>
          <w:lang w:val="vi-VN"/>
        </w:rPr>
        <w:t> nhân dân cấp xã giữa hai kỳ họp Hội đồng nhân dân cấp xã; bổ nhiệm, miễn nhiệm, điều động, cách chức, khen thưởng, kỷ luật cán bộ, công chức, viên chức thuộc phạm vi quản lý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3. Lãnh đạo, chỉ đạo việc thực hiện các nhiệm vụ thi hành Hiến pháp, pháp luật, các văn bản của cơ quan nhà nước cấp trên, của Hội đồng nhân dân và </w:t>
      </w:r>
      <w:r w:rsidRPr="009F69C4">
        <w:rPr>
          <w:color w:val="000000"/>
          <w:sz w:val="26"/>
          <w:szCs w:val="26"/>
          <w:shd w:val="clear" w:color="auto" w:fill="FFFFFF"/>
          <w:lang w:val="vi-VN"/>
        </w:rPr>
        <w:t>Ủy ban</w:t>
      </w:r>
      <w:r w:rsidRPr="009F69C4">
        <w:rPr>
          <w:color w:val="000000"/>
          <w:sz w:val="26"/>
          <w:szCs w:val="26"/>
          <w:lang w:val="vi-VN"/>
        </w:rPr>
        <w:t> nhân dân huyện; bảo đảm quốc phòng, an ninh và trật tự, an toàn xã hội; bảo vệ tài sản của cơ quan, tổ chức, bảo hộ tính mạng, tự do, danh dự, nhân phẩm, tài sản, các quyền và lợi ích hợp pháp khác của công dân; thực hiện các biện pháp quản lý dân cư trên địa bàn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4. Lãnh đạo và chịu trách nhiệm về hoạt động của hệ thống hành chính nhà nước từ huyện đến cơ sở, bảo đảm tính thống nhất, thông suốt của nền hành chính; chỉ đạo công tác cải cách hành chính và cải cách công vụ, công chức </w:t>
      </w:r>
      <w:r w:rsidRPr="009F69C4">
        <w:rPr>
          <w:color w:val="000000"/>
          <w:sz w:val="26"/>
          <w:szCs w:val="26"/>
          <w:shd w:val="clear" w:color="auto" w:fill="FFFFFF"/>
          <w:lang w:val="vi-VN"/>
        </w:rPr>
        <w:t>trong</w:t>
      </w:r>
      <w:r w:rsidRPr="009F69C4">
        <w:rPr>
          <w:color w:val="000000"/>
          <w:sz w:val="26"/>
          <w:szCs w:val="26"/>
          <w:lang w:val="vi-VN"/>
        </w:rPr>
        <w:t> hệ thống hành chính nhà nước ở địa phương;</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5. Đình chỉ việc thi hành hoặc bãi bỏ văn bản trái pháp luật của cơ quan chuyên môn thuộc </w:t>
      </w:r>
      <w:r w:rsidRPr="009F69C4">
        <w:rPr>
          <w:color w:val="000000"/>
          <w:sz w:val="26"/>
          <w:szCs w:val="26"/>
          <w:shd w:val="clear" w:color="auto" w:fill="FFFFFF"/>
          <w:lang w:val="vi-VN"/>
        </w:rPr>
        <w:t>Ủy ban</w:t>
      </w:r>
      <w:r w:rsidRPr="009F69C4">
        <w:rPr>
          <w:color w:val="000000"/>
          <w:sz w:val="26"/>
          <w:szCs w:val="26"/>
          <w:lang w:val="vi-VN"/>
        </w:rPr>
        <w:t> nhân dân huyện và văn bản trái pháp luật của </w:t>
      </w:r>
      <w:r w:rsidRPr="009F69C4">
        <w:rPr>
          <w:color w:val="000000"/>
          <w:sz w:val="26"/>
          <w:szCs w:val="26"/>
          <w:shd w:val="clear" w:color="auto" w:fill="FFFFFF"/>
          <w:lang w:val="vi-VN"/>
        </w:rPr>
        <w:t>Ủy ban</w:t>
      </w:r>
      <w:r w:rsidRPr="009F69C4">
        <w:rPr>
          <w:color w:val="000000"/>
          <w:sz w:val="26"/>
          <w:szCs w:val="26"/>
          <w:lang w:val="vi-VN"/>
        </w:rPr>
        <w:t> nhân dân, Chủ tịch </w:t>
      </w:r>
      <w:r w:rsidRPr="009F69C4">
        <w:rPr>
          <w:color w:val="000000"/>
          <w:sz w:val="26"/>
          <w:szCs w:val="26"/>
          <w:shd w:val="clear" w:color="auto" w:fill="FFFFFF"/>
          <w:lang w:val="vi-VN"/>
        </w:rPr>
        <w:t>Ủy ban</w:t>
      </w:r>
      <w:r w:rsidRPr="009F69C4">
        <w:rPr>
          <w:color w:val="000000"/>
          <w:sz w:val="26"/>
          <w:szCs w:val="26"/>
          <w:lang w:val="vi-VN"/>
        </w:rPr>
        <w:t> nhân dân cấp xã. Đình chỉ việc thi hành văn bản trái pháp luật của Hội đồng nhân dân cấp xã, báo cáo </w:t>
      </w:r>
      <w:r w:rsidRPr="009F69C4">
        <w:rPr>
          <w:color w:val="000000"/>
          <w:sz w:val="26"/>
          <w:szCs w:val="26"/>
          <w:shd w:val="clear" w:color="auto" w:fill="FFFFFF"/>
          <w:lang w:val="vi-VN"/>
        </w:rPr>
        <w:t>Ủy ban</w:t>
      </w:r>
      <w:r w:rsidRPr="009F69C4">
        <w:rPr>
          <w:color w:val="000000"/>
          <w:sz w:val="26"/>
          <w:szCs w:val="26"/>
          <w:lang w:val="vi-VN"/>
        </w:rPr>
        <w:t> nhân dân huyện để đề nghị Hội đồng nhân dân huyện bãi bỏ;</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6. Chỉ đạo Chủ tịch </w:t>
      </w:r>
      <w:r w:rsidRPr="009F69C4">
        <w:rPr>
          <w:color w:val="000000"/>
          <w:sz w:val="26"/>
          <w:szCs w:val="26"/>
          <w:shd w:val="clear" w:color="auto" w:fill="FFFFFF"/>
          <w:lang w:val="vi-VN"/>
        </w:rPr>
        <w:t>Ủy ban</w:t>
      </w:r>
      <w:r w:rsidRPr="009F69C4">
        <w:rPr>
          <w:color w:val="000000"/>
          <w:sz w:val="26"/>
          <w:szCs w:val="26"/>
          <w:lang w:val="vi-VN"/>
        </w:rPr>
        <w:t> nhân dân cấp xã; ủy quyền cho Phó Chủ tịch </w:t>
      </w:r>
      <w:r w:rsidRPr="009F69C4">
        <w:rPr>
          <w:color w:val="000000"/>
          <w:sz w:val="26"/>
          <w:szCs w:val="26"/>
          <w:shd w:val="clear" w:color="auto" w:fill="FFFFFF"/>
          <w:lang w:val="vi-VN"/>
        </w:rPr>
        <w:t>Ủy ban</w:t>
      </w:r>
      <w:r w:rsidRPr="009F69C4">
        <w:rPr>
          <w:color w:val="000000"/>
          <w:sz w:val="26"/>
          <w:szCs w:val="26"/>
          <w:lang w:val="vi-VN"/>
        </w:rPr>
        <w:t> nhân dân huyện hoặc người đứng đầu cơ quan chuyên môn thuộc </w:t>
      </w:r>
      <w:r w:rsidRPr="009F69C4">
        <w:rPr>
          <w:color w:val="000000"/>
          <w:sz w:val="26"/>
          <w:szCs w:val="26"/>
          <w:shd w:val="clear" w:color="auto" w:fill="FFFFFF"/>
          <w:lang w:val="vi-VN"/>
        </w:rPr>
        <w:t>Ủy ban</w:t>
      </w:r>
      <w:r w:rsidRPr="009F69C4">
        <w:rPr>
          <w:color w:val="000000"/>
          <w:sz w:val="26"/>
          <w:szCs w:val="26"/>
          <w:lang w:val="vi-VN"/>
        </w:rPr>
        <w:t xml:space="preserve"> nhân dân </w:t>
      </w:r>
      <w:r w:rsidRPr="009F69C4">
        <w:rPr>
          <w:color w:val="000000"/>
          <w:sz w:val="26"/>
          <w:szCs w:val="26"/>
          <w:lang w:val="vi-VN"/>
        </w:rPr>
        <w:lastRenderedPageBreak/>
        <w:t>huyện thực hiện nhiệm vụ, quyền hạn trong phạm vi thẩm quyền của Chủ tịch </w:t>
      </w:r>
      <w:r w:rsidRPr="009F69C4">
        <w:rPr>
          <w:color w:val="000000"/>
          <w:sz w:val="26"/>
          <w:szCs w:val="26"/>
          <w:shd w:val="clear" w:color="auto" w:fill="FFFFFF"/>
          <w:lang w:val="vi-VN"/>
        </w:rPr>
        <w:t>Ủy ban</w:t>
      </w:r>
      <w:r w:rsidRPr="009F69C4">
        <w:rPr>
          <w:color w:val="000000"/>
          <w:sz w:val="26"/>
          <w:szCs w:val="26"/>
          <w:lang w:val="vi-VN"/>
        </w:rPr>
        <w:t> nhân dân huyện;</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7. Quản lý và tổ chức sử dụng có hiệu quả công sở, tài sản, phương tiện làm việc và ngân sách nhà nước được giao trên địa bàn huyện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8. Tổ chức việc thanh tra, kiểm tra, giải quyết khiếu nại, tố cáo, xử lý vi phạm pháp luật, tiếp công dân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w:t>
      </w:r>
      <w:r w:rsidRPr="009F69C4">
        <w:rPr>
          <w:color w:val="000000"/>
          <w:sz w:val="26"/>
          <w:szCs w:val="26"/>
          <w:shd w:val="clear" w:color="auto" w:fill="FFFFFF"/>
          <w:lang w:val="vi-VN"/>
        </w:rPr>
        <w:t>trên</w:t>
      </w:r>
      <w:r w:rsidRPr="009F69C4">
        <w:rPr>
          <w:color w:val="000000"/>
          <w:sz w:val="26"/>
          <w:szCs w:val="26"/>
          <w:lang w:val="vi-VN"/>
        </w:rPr>
        <w:t> địa bàn huyện theo quy định của pháp luật;</w:t>
      </w:r>
    </w:p>
    <w:p w:rsidR="009F69C4" w:rsidRPr="009F69C4" w:rsidRDefault="009F69C4" w:rsidP="009F69C4">
      <w:pPr>
        <w:pStyle w:val="NormalWeb"/>
        <w:shd w:val="clear" w:color="auto" w:fill="FFFFFF"/>
        <w:spacing w:before="120" w:beforeAutospacing="0" w:after="120" w:afterAutospacing="0" w:line="288" w:lineRule="auto"/>
        <w:ind w:firstLine="567"/>
        <w:jc w:val="both"/>
        <w:rPr>
          <w:color w:val="000000"/>
          <w:sz w:val="26"/>
          <w:szCs w:val="26"/>
        </w:rPr>
      </w:pPr>
      <w:r w:rsidRPr="009F69C4">
        <w:rPr>
          <w:color w:val="000000"/>
          <w:sz w:val="26"/>
          <w:szCs w:val="26"/>
          <w:lang w:val="vi-VN"/>
        </w:rPr>
        <w:t>10. Thực hiện nhiệm vụ, quyền hạn do cơ quan nhà nước cấp trên phân cấp, ủy quyền.</w:t>
      </w:r>
    </w:p>
    <w:p w:rsidR="0024009D" w:rsidRPr="009F69C4" w:rsidRDefault="0024009D" w:rsidP="009F69C4">
      <w:pPr>
        <w:spacing w:before="120" w:after="120" w:line="288" w:lineRule="auto"/>
        <w:ind w:firstLine="567"/>
        <w:jc w:val="both"/>
        <w:rPr>
          <w:rFonts w:ascii="Times New Roman" w:hAnsi="Times New Roman" w:cs="Times New Roman"/>
          <w:sz w:val="26"/>
          <w:szCs w:val="26"/>
        </w:rPr>
      </w:pPr>
    </w:p>
    <w:sectPr w:rsidR="0024009D" w:rsidRPr="009F69C4" w:rsidSect="009F69C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C4"/>
    <w:rsid w:val="0024009D"/>
    <w:rsid w:val="009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9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AI-VPUBTX</dc:creator>
  <cp:lastModifiedBy>AI-VPUBTX</cp:lastModifiedBy>
  <cp:revision>1</cp:revision>
  <dcterms:created xsi:type="dcterms:W3CDTF">2019-10-29T07:56:00Z</dcterms:created>
  <dcterms:modified xsi:type="dcterms:W3CDTF">2019-10-29T08:05:00Z</dcterms:modified>
</cp:coreProperties>
</file>