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E2" w:rsidRDefault="003645E2" w:rsidP="000D5815">
      <w:pPr>
        <w:ind w:firstLine="720"/>
        <w:jc w:val="center"/>
        <w:rPr>
          <w:b/>
          <w:bCs/>
          <w:sz w:val="28"/>
          <w:szCs w:val="28"/>
          <w:shd w:val="clear" w:color="auto" w:fill="FFFFFF"/>
        </w:rPr>
      </w:pPr>
      <w:r w:rsidRPr="000D5815">
        <w:rPr>
          <w:b/>
          <w:bCs/>
          <w:sz w:val="28"/>
          <w:szCs w:val="28"/>
          <w:shd w:val="clear" w:color="auto" w:fill="FFFFFF"/>
        </w:rPr>
        <w:t>TXLM THỰC HIỆN CHUYỂN GIAO TIẾP NHẬN HỒ SƠ, TRẢ KẾT QUẢ GIẢI QUYẾT THU TỤC HÀNH CHÍNH TỪ BỘ PHẬN MỘT CỬA THỊ XÃ SANG BƯU ĐIỆN THỊ XÃ</w:t>
      </w:r>
    </w:p>
    <w:p w:rsidR="000D5815" w:rsidRPr="000D5815" w:rsidRDefault="000D5815" w:rsidP="000D5815">
      <w:pPr>
        <w:ind w:firstLine="720"/>
        <w:jc w:val="center"/>
        <w:rPr>
          <w:b/>
          <w:bCs/>
          <w:sz w:val="28"/>
          <w:szCs w:val="28"/>
          <w:shd w:val="clear" w:color="auto" w:fill="FFFFFF"/>
        </w:rPr>
      </w:pPr>
    </w:p>
    <w:p w:rsidR="000D5815" w:rsidRPr="00553843" w:rsidRDefault="00F266F9" w:rsidP="00553843">
      <w:pPr>
        <w:spacing w:line="360" w:lineRule="auto"/>
        <w:ind w:firstLine="720"/>
        <w:jc w:val="center"/>
        <w:rPr>
          <w:b/>
          <w:bCs/>
          <w:sz w:val="28"/>
          <w:szCs w:val="28"/>
          <w:shd w:val="clear" w:color="auto" w:fill="FFFFFF"/>
        </w:rPr>
      </w:pPr>
      <w:r>
        <w:rPr>
          <w:noProof/>
          <w:sz w:val="28"/>
          <w:szCs w:val="28"/>
        </w:rPr>
        <w:drawing>
          <wp:inline distT="0" distB="0" distL="0" distR="0">
            <wp:extent cx="4981575" cy="2343150"/>
            <wp:effectExtent l="0" t="0" r="9525" b="0"/>
            <wp:docPr id="1" name="Picture 1" descr="20191209_07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1209_0748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1575" cy="2343150"/>
                    </a:xfrm>
                    <a:prstGeom prst="rect">
                      <a:avLst/>
                    </a:prstGeom>
                    <a:noFill/>
                    <a:ln>
                      <a:noFill/>
                    </a:ln>
                  </pic:spPr>
                </pic:pic>
              </a:graphicData>
            </a:graphic>
          </wp:inline>
        </w:drawing>
      </w:r>
    </w:p>
    <w:p w:rsidR="003645E2" w:rsidRPr="004C4656" w:rsidRDefault="003645E2" w:rsidP="00553843">
      <w:pPr>
        <w:spacing w:line="360" w:lineRule="auto"/>
        <w:ind w:firstLine="720"/>
        <w:jc w:val="both"/>
        <w:rPr>
          <w:b/>
          <w:bCs/>
          <w:sz w:val="28"/>
          <w:szCs w:val="28"/>
          <w:shd w:val="clear" w:color="auto" w:fill="FFFFFF"/>
        </w:rPr>
      </w:pPr>
      <w:r w:rsidRPr="004C4656">
        <w:rPr>
          <w:b/>
          <w:bCs/>
          <w:sz w:val="28"/>
          <w:szCs w:val="28"/>
          <w:shd w:val="clear" w:color="auto" w:fill="FFFFFF"/>
        </w:rPr>
        <w:t>Ngày 9/12</w:t>
      </w:r>
      <w:r w:rsidR="00D774DF" w:rsidRPr="004C4656">
        <w:rPr>
          <w:b/>
          <w:bCs/>
          <w:sz w:val="28"/>
          <w:szCs w:val="28"/>
          <w:shd w:val="clear" w:color="auto" w:fill="FFFFFF"/>
        </w:rPr>
        <w:t>,</w:t>
      </w:r>
      <w:r w:rsidRPr="004C4656">
        <w:rPr>
          <w:b/>
          <w:bCs/>
          <w:sz w:val="28"/>
          <w:szCs w:val="28"/>
          <w:shd w:val="clear" w:color="auto" w:fill="FFFFFF"/>
        </w:rPr>
        <w:t xml:space="preserve"> UBND thị xã Lon</w:t>
      </w:r>
      <w:r w:rsidR="00D774DF" w:rsidRPr="004C4656">
        <w:rPr>
          <w:b/>
          <w:bCs/>
          <w:sz w:val="28"/>
          <w:szCs w:val="28"/>
          <w:shd w:val="clear" w:color="auto" w:fill="FFFFFF"/>
        </w:rPr>
        <w:t>g Mỹ phối hợp Bưu điện tỉnh</w:t>
      </w:r>
      <w:r w:rsidRPr="004C4656">
        <w:rPr>
          <w:b/>
          <w:bCs/>
          <w:sz w:val="28"/>
          <w:szCs w:val="28"/>
          <w:shd w:val="clear" w:color="auto" w:fill="FFFFFF"/>
        </w:rPr>
        <w:t xml:space="preserve"> Hậu Giang tổ chức lễ khai trươ</w:t>
      </w:r>
      <w:bookmarkStart w:id="0" w:name="_GoBack"/>
      <w:bookmarkEnd w:id="0"/>
      <w:r w:rsidRPr="004C4656">
        <w:rPr>
          <w:b/>
          <w:bCs/>
          <w:sz w:val="28"/>
          <w:szCs w:val="28"/>
          <w:shd w:val="clear" w:color="auto" w:fill="FFFFFF"/>
        </w:rPr>
        <w:t xml:space="preserve">ng “Chuyển giao tiếp nhận </w:t>
      </w:r>
      <w:r w:rsidR="00584B8A" w:rsidRPr="004C4656">
        <w:rPr>
          <w:b/>
          <w:bCs/>
          <w:sz w:val="28"/>
          <w:szCs w:val="28"/>
          <w:shd w:val="clear" w:color="auto" w:fill="FFFFFF"/>
        </w:rPr>
        <w:t>và</w:t>
      </w:r>
      <w:r w:rsidRPr="004C4656">
        <w:rPr>
          <w:b/>
          <w:bCs/>
          <w:sz w:val="28"/>
          <w:szCs w:val="28"/>
          <w:shd w:val="clear" w:color="auto" w:fill="FFFFFF"/>
        </w:rPr>
        <w:t xml:space="preserve"> trả kết quả giải quyết thủ tục hành chính từ UBND thị xã sang bưu điện thị xã.</w:t>
      </w:r>
      <w:r w:rsidR="006565FF" w:rsidRPr="004C4656">
        <w:rPr>
          <w:b/>
          <w:bCs/>
          <w:sz w:val="28"/>
          <w:szCs w:val="28"/>
          <w:shd w:val="clear" w:color="auto" w:fill="FFFFFF"/>
        </w:rPr>
        <w:t xml:space="preserve"> </w:t>
      </w:r>
      <w:proofErr w:type="gramStart"/>
      <w:r w:rsidR="006565FF" w:rsidRPr="004C4656">
        <w:rPr>
          <w:b/>
          <w:bCs/>
          <w:sz w:val="28"/>
          <w:szCs w:val="28"/>
          <w:shd w:val="clear" w:color="auto" w:fill="FFFFFF"/>
        </w:rPr>
        <w:t xml:space="preserve">Đến dự có ông Đồng Văn Thanh – Phó Chủ tịch thường trực </w:t>
      </w:r>
      <w:r w:rsidR="00F266F9" w:rsidRPr="004C4656">
        <w:rPr>
          <w:b/>
          <w:bCs/>
          <w:sz w:val="28"/>
          <w:szCs w:val="28"/>
          <w:shd w:val="clear" w:color="auto" w:fill="FFFFFF"/>
        </w:rPr>
        <w:t xml:space="preserve">UBND </w:t>
      </w:r>
      <w:r w:rsidR="006565FF" w:rsidRPr="004C4656">
        <w:rPr>
          <w:b/>
          <w:bCs/>
          <w:sz w:val="28"/>
          <w:szCs w:val="28"/>
          <w:shd w:val="clear" w:color="auto" w:fill="FFFFFF"/>
        </w:rPr>
        <w:t>tỉnh Hậu Giang, ông Nguyễn Tiến Danh – Chủ tịch UBND thị xã Long Mỹ cùng đại diện lãnh đạo các phòng ban chuyên môn.</w:t>
      </w:r>
      <w:proofErr w:type="gramEnd"/>
    </w:p>
    <w:p w:rsidR="00584B8A" w:rsidRPr="00553843" w:rsidRDefault="00F266F9" w:rsidP="000D5815">
      <w:pPr>
        <w:spacing w:line="360" w:lineRule="auto"/>
        <w:ind w:firstLine="720"/>
        <w:jc w:val="both"/>
        <w:rPr>
          <w:sz w:val="28"/>
          <w:szCs w:val="28"/>
        </w:rPr>
      </w:pPr>
      <w:r>
        <w:rPr>
          <w:noProof/>
          <w:sz w:val="28"/>
          <w:szCs w:val="28"/>
        </w:rPr>
        <w:drawing>
          <wp:inline distT="0" distB="0" distL="0" distR="0">
            <wp:extent cx="5029200" cy="2324100"/>
            <wp:effectExtent l="0" t="0" r="0" b="0"/>
            <wp:docPr id="2" name="Picture 2" descr="20191209_07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209_0746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2324100"/>
                    </a:xfrm>
                    <a:prstGeom prst="rect">
                      <a:avLst/>
                    </a:prstGeom>
                    <a:noFill/>
                    <a:ln>
                      <a:noFill/>
                    </a:ln>
                  </pic:spPr>
                </pic:pic>
              </a:graphicData>
            </a:graphic>
          </wp:inline>
        </w:drawing>
      </w:r>
    </w:p>
    <w:p w:rsidR="00553843" w:rsidRDefault="003645E2" w:rsidP="00553843">
      <w:pPr>
        <w:pStyle w:val="NormalWeb"/>
        <w:shd w:val="clear" w:color="auto" w:fill="FFFFFF"/>
        <w:spacing w:before="0" w:beforeAutospacing="0" w:after="150" w:afterAutospacing="0" w:line="360" w:lineRule="auto"/>
        <w:ind w:firstLine="720"/>
        <w:jc w:val="both"/>
        <w:rPr>
          <w:sz w:val="28"/>
          <w:szCs w:val="28"/>
          <w:shd w:val="clear" w:color="auto" w:fill="FFFFFF"/>
        </w:rPr>
      </w:pPr>
      <w:r w:rsidRPr="00553843">
        <w:rPr>
          <w:sz w:val="28"/>
          <w:szCs w:val="28"/>
          <w:shd w:val="clear" w:color="auto" w:fill="FFFFFF"/>
        </w:rPr>
        <w:t xml:space="preserve">Thực hiện mô hình, thị xã bố trí cán bộ, công chức sang </w:t>
      </w:r>
      <w:r w:rsidR="00F266F9">
        <w:rPr>
          <w:sz w:val="28"/>
          <w:szCs w:val="28"/>
          <w:shd w:val="clear" w:color="auto" w:fill="FFFFFF"/>
        </w:rPr>
        <w:t>B</w:t>
      </w:r>
      <w:r w:rsidRPr="00553843">
        <w:rPr>
          <w:sz w:val="28"/>
          <w:szCs w:val="28"/>
          <w:shd w:val="clear" w:color="auto" w:fill="FFFFFF"/>
        </w:rPr>
        <w:t>ưu điện</w:t>
      </w:r>
      <w:r w:rsidR="006565FF" w:rsidRPr="00553843">
        <w:rPr>
          <w:sz w:val="28"/>
          <w:szCs w:val="28"/>
          <w:shd w:val="clear" w:color="auto" w:fill="FFFFFF"/>
        </w:rPr>
        <w:t xml:space="preserve"> thị xã</w:t>
      </w:r>
      <w:r w:rsidRPr="00553843">
        <w:rPr>
          <w:sz w:val="28"/>
          <w:szCs w:val="28"/>
          <w:shd w:val="clear" w:color="auto" w:fill="FFFFFF"/>
        </w:rPr>
        <w:t xml:space="preserve"> làm việc, tiếp nhận hồ sơ, trả kết quả hành chính trên lĩnh vực tư pháp, đất </w:t>
      </w:r>
      <w:proofErr w:type="gramStart"/>
      <w:r w:rsidRPr="00553843">
        <w:rPr>
          <w:sz w:val="28"/>
          <w:szCs w:val="28"/>
          <w:shd w:val="clear" w:color="auto" w:fill="FFFFFF"/>
        </w:rPr>
        <w:t>đai</w:t>
      </w:r>
      <w:proofErr w:type="gramEnd"/>
      <w:r w:rsidRPr="00553843">
        <w:rPr>
          <w:sz w:val="28"/>
          <w:szCs w:val="28"/>
          <w:shd w:val="clear" w:color="auto" w:fill="FFFFFF"/>
        </w:rPr>
        <w:t>, chứng thực các loại giấy tờ…</w:t>
      </w:r>
      <w:r w:rsidR="006565FF" w:rsidRPr="00553843">
        <w:rPr>
          <w:sz w:val="28"/>
          <w:szCs w:val="28"/>
        </w:rPr>
        <w:t xml:space="preserve"> </w:t>
      </w:r>
      <w:proofErr w:type="gramStart"/>
      <w:r w:rsidR="006565FF" w:rsidRPr="00553843">
        <w:rPr>
          <w:sz w:val="28"/>
          <w:szCs w:val="28"/>
        </w:rPr>
        <w:t xml:space="preserve">Theo đó, Bưu điện thị xã bố trí nơi làm việc đảm bảo cơ sở vật chất, trang thiết bị phục vụ công tác tiếp nhận và trả kết quả hồ sơ thủ tục hành chính, tạo sự thân thiện cho tổ chức, công dân </w:t>
      </w:r>
      <w:r w:rsidR="006565FF" w:rsidRPr="00553843">
        <w:rPr>
          <w:sz w:val="28"/>
          <w:szCs w:val="28"/>
        </w:rPr>
        <w:lastRenderedPageBreak/>
        <w:t>đến giao dịch.</w:t>
      </w:r>
      <w:proofErr w:type="gramEnd"/>
      <w:r w:rsidR="006565FF" w:rsidRPr="00553843">
        <w:rPr>
          <w:sz w:val="28"/>
          <w:szCs w:val="28"/>
        </w:rPr>
        <w:t xml:space="preserve"> </w:t>
      </w:r>
      <w:proofErr w:type="gramStart"/>
      <w:r w:rsidR="006565FF" w:rsidRPr="00553843">
        <w:rPr>
          <w:sz w:val="28"/>
          <w:szCs w:val="28"/>
        </w:rPr>
        <w:t xml:space="preserve">Tại đây có </w:t>
      </w:r>
      <w:r w:rsidR="009D5AA0" w:rsidRPr="00553843">
        <w:rPr>
          <w:sz w:val="28"/>
          <w:szCs w:val="28"/>
        </w:rPr>
        <w:t>5</w:t>
      </w:r>
      <w:r w:rsidR="006565FF" w:rsidRPr="00553843">
        <w:rPr>
          <w:sz w:val="28"/>
          <w:szCs w:val="28"/>
        </w:rPr>
        <w:t xml:space="preserve"> công chức của thị xã cùng </w:t>
      </w:r>
      <w:r w:rsidR="009D5AA0" w:rsidRPr="00553843">
        <w:rPr>
          <w:sz w:val="28"/>
          <w:szCs w:val="28"/>
        </w:rPr>
        <w:t>2</w:t>
      </w:r>
      <w:r w:rsidR="006565FF" w:rsidRPr="00553843">
        <w:rPr>
          <w:sz w:val="28"/>
          <w:szCs w:val="28"/>
        </w:rPr>
        <w:t xml:space="preserve"> nhân viên Bưu điện thị xã được phân công tiếp nhận và trả kết quả </w:t>
      </w:r>
      <w:r w:rsidR="00D774DF" w:rsidRPr="00553843">
        <w:rPr>
          <w:sz w:val="28"/>
          <w:szCs w:val="28"/>
        </w:rPr>
        <w:t>thủ tục hành chính</w:t>
      </w:r>
      <w:r w:rsidR="006565FF" w:rsidRPr="00553843">
        <w:rPr>
          <w:sz w:val="28"/>
          <w:szCs w:val="28"/>
        </w:rPr>
        <w:t>.</w:t>
      </w:r>
      <w:proofErr w:type="gramEnd"/>
      <w:r w:rsidR="006565FF" w:rsidRPr="00553843">
        <w:rPr>
          <w:sz w:val="28"/>
          <w:szCs w:val="28"/>
        </w:rPr>
        <w:t xml:space="preserve"> </w:t>
      </w:r>
      <w:r w:rsidRPr="00553843">
        <w:rPr>
          <w:sz w:val="28"/>
          <w:szCs w:val="28"/>
          <w:shd w:val="clear" w:color="auto" w:fill="FFFFFF"/>
        </w:rPr>
        <w:t xml:space="preserve">Việc chuyển giao tiếp nhận hồ sơ, trả kết quả giải quyết thủ tục hành chính từ UBND thị xã sang </w:t>
      </w:r>
      <w:r w:rsidR="00F266F9">
        <w:rPr>
          <w:sz w:val="28"/>
          <w:szCs w:val="28"/>
          <w:shd w:val="clear" w:color="auto" w:fill="FFFFFF"/>
        </w:rPr>
        <w:t>B</w:t>
      </w:r>
      <w:r w:rsidRPr="00553843">
        <w:rPr>
          <w:sz w:val="28"/>
          <w:szCs w:val="28"/>
          <w:shd w:val="clear" w:color="auto" w:fill="FFFFFF"/>
        </w:rPr>
        <w:t xml:space="preserve">ưu điện thị xã </w:t>
      </w:r>
      <w:r w:rsidR="006565FF" w:rsidRPr="00553843">
        <w:rPr>
          <w:sz w:val="28"/>
          <w:szCs w:val="28"/>
          <w:shd w:val="clear" w:color="auto" w:fill="FFFFFF"/>
        </w:rPr>
        <w:t xml:space="preserve">góp phần giảm tải công việc; giảm chi phí đầu tư cơ sở vật chất, hạ tầng kỹ thuật, ứng dụng công nghệ thông tin từ đó nâng cao hiệu lực, hiệu quả hoạt động quản lý nhà nước trên địa </w:t>
      </w:r>
      <w:r w:rsidR="009D5AA0" w:rsidRPr="00553843">
        <w:rPr>
          <w:sz w:val="28"/>
          <w:szCs w:val="28"/>
          <w:shd w:val="clear" w:color="auto" w:fill="FFFFFF"/>
        </w:rPr>
        <w:t>bàn thị xã. Đồng thời xây dựng đ</w:t>
      </w:r>
      <w:r w:rsidR="006565FF" w:rsidRPr="00553843">
        <w:rPr>
          <w:sz w:val="28"/>
          <w:szCs w:val="28"/>
          <w:shd w:val="clear" w:color="auto" w:fill="FFFFFF"/>
        </w:rPr>
        <w:t xml:space="preserve">ược mô hình giải quyết thủ tục hành chính mới </w:t>
      </w:r>
      <w:proofErr w:type="gramStart"/>
      <w:r w:rsidR="006565FF" w:rsidRPr="00553843">
        <w:rPr>
          <w:sz w:val="28"/>
          <w:szCs w:val="28"/>
          <w:shd w:val="clear" w:color="auto" w:fill="FFFFFF"/>
        </w:rPr>
        <w:t>theo</w:t>
      </w:r>
      <w:proofErr w:type="gramEnd"/>
      <w:r w:rsidR="006565FF" w:rsidRPr="00553843">
        <w:rPr>
          <w:sz w:val="28"/>
          <w:szCs w:val="28"/>
          <w:shd w:val="clear" w:color="auto" w:fill="FFFFFF"/>
        </w:rPr>
        <w:t xml:space="preserve"> hướng thân thiện, hiệu quả với nhiều tiện ích, lợi ích thiết thực cho người dân, tổ chức, góp phần xây dựng hình ảnh chính quyền thân thiện. </w:t>
      </w:r>
    </w:p>
    <w:p w:rsidR="000D5815" w:rsidRPr="00553843" w:rsidRDefault="00F266F9" w:rsidP="00553843">
      <w:pPr>
        <w:pStyle w:val="NormalWeb"/>
        <w:shd w:val="clear" w:color="auto" w:fill="FFFFFF"/>
        <w:spacing w:before="0" w:beforeAutospacing="0" w:after="150" w:afterAutospacing="0" w:line="360" w:lineRule="auto"/>
        <w:ind w:firstLine="720"/>
        <w:jc w:val="both"/>
        <w:rPr>
          <w:sz w:val="28"/>
          <w:szCs w:val="28"/>
          <w:shd w:val="clear" w:color="auto" w:fill="FFFFFF"/>
        </w:rPr>
      </w:pPr>
      <w:r>
        <w:rPr>
          <w:noProof/>
          <w:sz w:val="28"/>
          <w:szCs w:val="28"/>
        </w:rPr>
        <w:drawing>
          <wp:inline distT="0" distB="0" distL="0" distR="0">
            <wp:extent cx="5048250" cy="2295525"/>
            <wp:effectExtent l="0" t="0" r="0" b="9525"/>
            <wp:docPr id="3" name="Picture 3" descr="20191209_07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1209_0751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0" cy="2295525"/>
                    </a:xfrm>
                    <a:prstGeom prst="rect">
                      <a:avLst/>
                    </a:prstGeom>
                    <a:noFill/>
                    <a:ln>
                      <a:noFill/>
                    </a:ln>
                  </pic:spPr>
                </pic:pic>
              </a:graphicData>
            </a:graphic>
          </wp:inline>
        </w:drawing>
      </w:r>
    </w:p>
    <w:p w:rsidR="00584B8A" w:rsidRPr="00553843" w:rsidRDefault="006565FF" w:rsidP="00553843">
      <w:pPr>
        <w:spacing w:line="360" w:lineRule="auto"/>
        <w:jc w:val="both"/>
        <w:rPr>
          <w:sz w:val="28"/>
          <w:szCs w:val="28"/>
          <w:shd w:val="clear" w:color="auto" w:fill="FFFFFF"/>
        </w:rPr>
      </w:pPr>
      <w:r w:rsidRPr="00553843">
        <w:rPr>
          <w:sz w:val="28"/>
          <w:szCs w:val="28"/>
        </w:rPr>
        <w:tab/>
        <w:t>Phát biểu chỉ đạo tại buổi lễ ra mắt</w:t>
      </w:r>
      <w:r w:rsidR="00553843">
        <w:rPr>
          <w:sz w:val="28"/>
          <w:szCs w:val="28"/>
        </w:rPr>
        <w:t>,</w:t>
      </w:r>
      <w:r w:rsidR="009D5AA0" w:rsidRPr="00553843">
        <w:rPr>
          <w:sz w:val="28"/>
          <w:szCs w:val="28"/>
        </w:rPr>
        <w:t xml:space="preserve"> ông Đồng Văn Thanh – Phó Chủ tịch </w:t>
      </w:r>
      <w:r w:rsidR="00D774DF" w:rsidRPr="00553843">
        <w:rPr>
          <w:sz w:val="28"/>
          <w:szCs w:val="28"/>
        </w:rPr>
        <w:t xml:space="preserve">Thường trực UBND tỉnh Hậu Giang đề nghị </w:t>
      </w:r>
      <w:r w:rsidR="00553843" w:rsidRPr="00553843">
        <w:rPr>
          <w:sz w:val="28"/>
          <w:szCs w:val="28"/>
        </w:rPr>
        <w:t>các ngành chuyên môn sớm tổ chức lớp tập huấn</w:t>
      </w:r>
      <w:r w:rsidR="00553843">
        <w:rPr>
          <w:sz w:val="28"/>
          <w:szCs w:val="28"/>
        </w:rPr>
        <w:t xml:space="preserve"> bồ</w:t>
      </w:r>
      <w:r w:rsidR="00553843" w:rsidRPr="00553843">
        <w:rPr>
          <w:sz w:val="28"/>
          <w:szCs w:val="28"/>
        </w:rPr>
        <w:t xml:space="preserve">i dưỡng nghiệp vụ tiếp nhận hồ sơ, giải quyết thủ tục hành chính cho nhân viên </w:t>
      </w:r>
      <w:r w:rsidR="00F266F9">
        <w:rPr>
          <w:sz w:val="28"/>
          <w:szCs w:val="28"/>
        </w:rPr>
        <w:t>B</w:t>
      </w:r>
      <w:r w:rsidR="00553843" w:rsidRPr="00553843">
        <w:rPr>
          <w:sz w:val="28"/>
          <w:szCs w:val="28"/>
        </w:rPr>
        <w:t>ưu điện với tinh thần chuyển giao nhanh nhất, có hiệu quả cao nh</w:t>
      </w:r>
      <w:r w:rsidR="00F266F9">
        <w:rPr>
          <w:sz w:val="28"/>
          <w:szCs w:val="28"/>
        </w:rPr>
        <w:t>ất</w:t>
      </w:r>
      <w:r w:rsidR="00553843" w:rsidRPr="00553843">
        <w:rPr>
          <w:sz w:val="28"/>
          <w:szCs w:val="28"/>
        </w:rPr>
        <w:t xml:space="preserve">. Đồng thời đẩy mạnh công tác truyền thông </w:t>
      </w:r>
      <w:r w:rsidR="00553843" w:rsidRPr="00553843">
        <w:rPr>
          <w:sz w:val="28"/>
          <w:szCs w:val="28"/>
          <w:shd w:val="clear" w:color="auto" w:fill="FFFFFF"/>
        </w:rPr>
        <w:t xml:space="preserve">để người dân biết </w:t>
      </w:r>
      <w:r w:rsidR="00553843">
        <w:rPr>
          <w:sz w:val="28"/>
          <w:szCs w:val="28"/>
          <w:shd w:val="clear" w:color="auto" w:fill="FFFFFF"/>
        </w:rPr>
        <w:t xml:space="preserve">được lợi ích của </w:t>
      </w:r>
      <w:r w:rsidR="00553843" w:rsidRPr="00553843">
        <w:rPr>
          <w:sz w:val="28"/>
          <w:szCs w:val="28"/>
          <w:shd w:val="clear" w:color="auto" w:fill="FFFFFF"/>
        </w:rPr>
        <w:t>việc chuyển giao này</w:t>
      </w:r>
    </w:p>
    <w:p w:rsidR="00584B8A" w:rsidRPr="000D5815" w:rsidRDefault="000D5815" w:rsidP="00553843">
      <w:pPr>
        <w:spacing w:line="360" w:lineRule="auto"/>
        <w:jc w:val="right"/>
        <w:rPr>
          <w:b/>
          <w:sz w:val="28"/>
          <w:szCs w:val="28"/>
        </w:rPr>
      </w:pPr>
      <w:r w:rsidRPr="000D5815">
        <w:rPr>
          <w:b/>
          <w:sz w:val="28"/>
          <w:szCs w:val="28"/>
        </w:rPr>
        <w:t>VP.HĐND&amp;UBND-NCTH</w:t>
      </w:r>
    </w:p>
    <w:sectPr w:rsidR="00584B8A" w:rsidRPr="000D5815" w:rsidSect="009D5AA0">
      <w:pgSz w:w="12240" w:h="15840"/>
      <w:pgMar w:top="719" w:right="1800" w:bottom="53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E2"/>
    <w:rsid w:val="000D5815"/>
    <w:rsid w:val="003645E2"/>
    <w:rsid w:val="0039227A"/>
    <w:rsid w:val="004C4656"/>
    <w:rsid w:val="00553843"/>
    <w:rsid w:val="00584B8A"/>
    <w:rsid w:val="006565FF"/>
    <w:rsid w:val="006B0858"/>
    <w:rsid w:val="008D009C"/>
    <w:rsid w:val="009D5AA0"/>
    <w:rsid w:val="00D774DF"/>
    <w:rsid w:val="00DF0D61"/>
    <w:rsid w:val="00F2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645E2"/>
    <w:pPr>
      <w:spacing w:before="100" w:beforeAutospacing="1" w:after="100" w:afterAutospacing="1"/>
    </w:pPr>
  </w:style>
  <w:style w:type="paragraph" w:customStyle="1" w:styleId="body-text">
    <w:name w:val="body-text"/>
    <w:basedOn w:val="Normal"/>
    <w:rsid w:val="00553843"/>
    <w:pPr>
      <w:spacing w:before="100" w:beforeAutospacing="1" w:after="100" w:afterAutospacing="1"/>
    </w:pPr>
  </w:style>
  <w:style w:type="paragraph" w:styleId="BalloonText">
    <w:name w:val="Balloon Text"/>
    <w:basedOn w:val="Normal"/>
    <w:link w:val="BalloonTextChar"/>
    <w:rsid w:val="0039227A"/>
    <w:rPr>
      <w:rFonts w:ascii="Tahoma" w:hAnsi="Tahoma" w:cs="Tahoma"/>
      <w:sz w:val="16"/>
      <w:szCs w:val="16"/>
    </w:rPr>
  </w:style>
  <w:style w:type="character" w:customStyle="1" w:styleId="BalloonTextChar">
    <w:name w:val="Balloon Text Char"/>
    <w:basedOn w:val="DefaultParagraphFont"/>
    <w:link w:val="BalloonText"/>
    <w:rsid w:val="00392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645E2"/>
    <w:pPr>
      <w:spacing w:before="100" w:beforeAutospacing="1" w:after="100" w:afterAutospacing="1"/>
    </w:pPr>
  </w:style>
  <w:style w:type="paragraph" w:customStyle="1" w:styleId="body-text">
    <w:name w:val="body-text"/>
    <w:basedOn w:val="Normal"/>
    <w:rsid w:val="00553843"/>
    <w:pPr>
      <w:spacing w:before="100" w:beforeAutospacing="1" w:after="100" w:afterAutospacing="1"/>
    </w:pPr>
  </w:style>
  <w:style w:type="paragraph" w:styleId="BalloonText">
    <w:name w:val="Balloon Text"/>
    <w:basedOn w:val="Normal"/>
    <w:link w:val="BalloonTextChar"/>
    <w:rsid w:val="0039227A"/>
    <w:rPr>
      <w:rFonts w:ascii="Tahoma" w:hAnsi="Tahoma" w:cs="Tahoma"/>
      <w:sz w:val="16"/>
      <w:szCs w:val="16"/>
    </w:rPr>
  </w:style>
  <w:style w:type="character" w:customStyle="1" w:styleId="BalloonTextChar">
    <w:name w:val="Balloon Text Char"/>
    <w:basedOn w:val="DefaultParagraphFont"/>
    <w:link w:val="BalloonText"/>
    <w:rsid w:val="00392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6898">
      <w:bodyDiv w:val="1"/>
      <w:marLeft w:val="0"/>
      <w:marRight w:val="0"/>
      <w:marTop w:val="0"/>
      <w:marBottom w:val="0"/>
      <w:divBdr>
        <w:top w:val="none" w:sz="0" w:space="0" w:color="auto"/>
        <w:left w:val="none" w:sz="0" w:space="0" w:color="auto"/>
        <w:bottom w:val="none" w:sz="0" w:space="0" w:color="auto"/>
        <w:right w:val="none" w:sz="0" w:space="0" w:color="auto"/>
      </w:divBdr>
      <w:divsChild>
        <w:div w:id="1281839387">
          <w:marLeft w:val="0"/>
          <w:marRight w:val="0"/>
          <w:marTop w:val="0"/>
          <w:marBottom w:val="0"/>
          <w:divBdr>
            <w:top w:val="none" w:sz="0" w:space="0" w:color="auto"/>
            <w:left w:val="none" w:sz="0" w:space="0" w:color="auto"/>
            <w:bottom w:val="none" w:sz="0" w:space="0" w:color="auto"/>
            <w:right w:val="none" w:sz="0" w:space="0" w:color="auto"/>
          </w:divBdr>
        </w:div>
      </w:divsChild>
    </w:div>
    <w:div w:id="10862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TXLM THỰC HIỆN CHUYỂN GIAO TIẾP NHẬN HỒ SƠ, TRẢ KẾT QUẢ GIẢI QUYẾT THU TỤC HÀNH CHÍNH TỪ BỘ PHẬN MỘT CỬA THỊ XÃ SANG BƯU ĐIỆN THỊ XÃ</vt:lpstr>
    </vt:vector>
  </TitlesOfParts>
  <Company>HOME</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TXLM THỰC HIỆN CHUYỂN GIAO TIẾP NHẬN HỒ SƠ, TRẢ KẾT QUẢ GIẢI QUYẾT THU TỤC HÀNH CHÍNH TỪ BỘ PHẬN MỘT CỬA THỊ XÃ SANG BƯU ĐIỆN THỊ XÃ</dc:title>
  <dc:creator>User</dc:creator>
  <cp:lastModifiedBy>AI-VPUBTX</cp:lastModifiedBy>
  <cp:revision>4</cp:revision>
  <cp:lastPrinted>2019-12-11T01:42:00Z</cp:lastPrinted>
  <dcterms:created xsi:type="dcterms:W3CDTF">2019-12-11T01:42:00Z</dcterms:created>
  <dcterms:modified xsi:type="dcterms:W3CDTF">2019-12-11T02:00:00Z</dcterms:modified>
</cp:coreProperties>
</file>