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AC" w:rsidRPr="005D5722" w:rsidRDefault="00D363AC" w:rsidP="005D5722">
      <w:pPr>
        <w:pStyle w:val="Heading1"/>
        <w:jc w:val="center"/>
        <w:rPr>
          <w:sz w:val="28"/>
        </w:rPr>
      </w:pPr>
      <w:proofErr w:type="gramStart"/>
      <w:r w:rsidRPr="005D5722">
        <w:rPr>
          <w:sz w:val="28"/>
        </w:rPr>
        <w:t xml:space="preserve">100% </w:t>
      </w:r>
      <w:proofErr w:type="spellStart"/>
      <w:r w:rsidRPr="005D5722">
        <w:rPr>
          <w:sz w:val="28"/>
        </w:rPr>
        <w:t>cử</w:t>
      </w:r>
      <w:proofErr w:type="spellEnd"/>
      <w:r w:rsidRPr="005D5722">
        <w:rPr>
          <w:sz w:val="28"/>
        </w:rPr>
        <w:t xml:space="preserve"> tri </w:t>
      </w:r>
      <w:proofErr w:type="spellStart"/>
      <w:r w:rsidRPr="005D5722">
        <w:rPr>
          <w:sz w:val="28"/>
        </w:rPr>
        <w:t>nơi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cư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trú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tín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nhiệm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giới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thiệu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các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ứng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cử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viên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ứng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cử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đại</w:t>
      </w:r>
      <w:proofErr w:type="spellEnd"/>
      <w:r w:rsidRPr="005D5722">
        <w:rPr>
          <w:sz w:val="28"/>
        </w:rPr>
        <w:t xml:space="preserve"> </w:t>
      </w:r>
      <w:proofErr w:type="spellStart"/>
      <w:r w:rsidRPr="005D5722">
        <w:rPr>
          <w:sz w:val="28"/>
        </w:rPr>
        <w:t>biểu</w:t>
      </w:r>
      <w:proofErr w:type="spellEnd"/>
      <w:r w:rsidRPr="005D5722">
        <w:rPr>
          <w:sz w:val="28"/>
        </w:rPr>
        <w:t xml:space="preserve"> HĐND </w:t>
      </w:r>
      <w:proofErr w:type="spellStart"/>
      <w:r w:rsidR="009047F2" w:rsidRPr="005D5722">
        <w:rPr>
          <w:sz w:val="28"/>
        </w:rPr>
        <w:t>các</w:t>
      </w:r>
      <w:proofErr w:type="spellEnd"/>
      <w:r w:rsidR="009047F2" w:rsidRPr="005D5722">
        <w:rPr>
          <w:sz w:val="28"/>
        </w:rPr>
        <w:t xml:space="preserve"> </w:t>
      </w:r>
      <w:proofErr w:type="spellStart"/>
      <w:r w:rsidR="009047F2" w:rsidRPr="005D5722">
        <w:rPr>
          <w:sz w:val="28"/>
        </w:rPr>
        <w:t>cấp</w:t>
      </w:r>
      <w:proofErr w:type="spellEnd"/>
      <w:r w:rsidR="009047F2" w:rsidRPr="005D5722">
        <w:rPr>
          <w:sz w:val="28"/>
        </w:rPr>
        <w:t xml:space="preserve"> </w:t>
      </w:r>
      <w:proofErr w:type="spellStart"/>
      <w:r w:rsidR="009047F2" w:rsidRPr="005D5722">
        <w:rPr>
          <w:sz w:val="28"/>
        </w:rPr>
        <w:t>nhiệm</w:t>
      </w:r>
      <w:proofErr w:type="spellEnd"/>
      <w:r w:rsidR="009047F2" w:rsidRPr="005D5722">
        <w:rPr>
          <w:sz w:val="28"/>
        </w:rPr>
        <w:t xml:space="preserve"> </w:t>
      </w:r>
      <w:proofErr w:type="spellStart"/>
      <w:r w:rsidR="009047F2" w:rsidRPr="005D5722">
        <w:rPr>
          <w:sz w:val="28"/>
        </w:rPr>
        <w:t>kỳ</w:t>
      </w:r>
      <w:proofErr w:type="spellEnd"/>
      <w:r w:rsidR="009047F2" w:rsidRPr="005D5722">
        <w:rPr>
          <w:sz w:val="28"/>
        </w:rPr>
        <w:t xml:space="preserve"> 2021-2026.</w:t>
      </w:r>
      <w:proofErr w:type="gramEnd"/>
    </w:p>
    <w:p w:rsidR="000126BC" w:rsidRDefault="000126BC" w:rsidP="00D06A57">
      <w:pPr>
        <w:pStyle w:val="Heading1"/>
        <w:spacing w:before="0" w:beforeAutospacing="0" w:after="0" w:afterAutospacing="0" w:line="336" w:lineRule="atLeast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  <w:lang w:val="vi-VN"/>
        </w:rPr>
        <w:t>Thực hiện</w:t>
      </w:r>
      <w:r w:rsidR="002A472C" w:rsidRPr="002A472C">
        <w:rPr>
          <w:b w:val="0"/>
          <w:sz w:val="28"/>
          <w:szCs w:val="28"/>
          <w:lang w:val="vi-VN"/>
        </w:rPr>
        <w:t xml:space="preserve"> </w:t>
      </w:r>
      <w:r w:rsidR="00976C2C">
        <w:rPr>
          <w:b w:val="0"/>
          <w:sz w:val="28"/>
          <w:szCs w:val="28"/>
          <w:lang w:val="vi-VN"/>
        </w:rPr>
        <w:t xml:space="preserve">Kế hoạch số 67/KH-MTTQVN-BTT ngày 17 tháng 3 năm 2021 của Ban Thường trực UBMTTQVN thị xã về việc Tổ chức hội nghị lấy ý kiến nhận xét và tín nhiệm của cử tri đối với những người ứng cử đại biểu Hội đồng nhân dân thị xã nhiệm kỳ 2021 – 2026, thời gian lấy ý kiến nhận xét và tín nhiệm của cử tri từ ngày 22/3-10/4/2021. </w:t>
      </w:r>
      <w:r w:rsidR="00976C2C">
        <w:rPr>
          <w:b w:val="0"/>
          <w:color w:val="000000"/>
          <w:sz w:val="28"/>
          <w:szCs w:val="28"/>
          <w:lang w:val="vi-VN"/>
        </w:rPr>
        <w:t>Sáng nay, n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gày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r w:rsidR="00D55C05">
        <w:rPr>
          <w:b w:val="0"/>
          <w:color w:val="000000"/>
          <w:sz w:val="28"/>
          <w:szCs w:val="28"/>
        </w:rPr>
        <w:t>0</w:t>
      </w:r>
      <w:r w:rsidR="001A67CB" w:rsidRPr="00976C2C">
        <w:rPr>
          <w:b w:val="0"/>
          <w:color w:val="000000"/>
          <w:sz w:val="28"/>
          <w:szCs w:val="28"/>
        </w:rPr>
        <w:t xml:space="preserve">5/4/2021,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tại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Trụ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sở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Nhà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Văn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hóa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khu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vực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2,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phường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Thuận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An,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thị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xã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Long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Mỹ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, Ban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Thường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trực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UBMTTQVN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phường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Thuận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An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đã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tổ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chức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Hội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nghị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lấy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ý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kiến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nhận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xét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và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tín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nhiệm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của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cử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tri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đối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với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r w:rsidR="002D1044">
        <w:rPr>
          <w:b w:val="0"/>
          <w:color w:val="000000"/>
          <w:sz w:val="28"/>
          <w:szCs w:val="28"/>
          <w:lang w:val="vi-VN"/>
        </w:rPr>
        <w:t xml:space="preserve">những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người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ứng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cử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đại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biểu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HĐND </w:t>
      </w:r>
      <w:proofErr w:type="spellStart"/>
      <w:r w:rsidR="00D363AC">
        <w:rPr>
          <w:b w:val="0"/>
          <w:color w:val="000000"/>
          <w:sz w:val="28"/>
          <w:szCs w:val="28"/>
        </w:rPr>
        <w:t>các</w:t>
      </w:r>
      <w:proofErr w:type="spellEnd"/>
      <w:r w:rsidR="00D363AC">
        <w:rPr>
          <w:b w:val="0"/>
          <w:color w:val="000000"/>
          <w:sz w:val="28"/>
          <w:szCs w:val="28"/>
        </w:rPr>
        <w:t xml:space="preserve"> </w:t>
      </w:r>
      <w:proofErr w:type="spellStart"/>
      <w:r w:rsidR="00D363AC">
        <w:rPr>
          <w:b w:val="0"/>
          <w:color w:val="000000"/>
          <w:sz w:val="28"/>
          <w:szCs w:val="28"/>
        </w:rPr>
        <w:t>cấp</w:t>
      </w:r>
      <w:proofErr w:type="spellEnd"/>
      <w:r w:rsidR="002D1044">
        <w:rPr>
          <w:b w:val="0"/>
          <w:color w:val="000000"/>
          <w:sz w:val="28"/>
          <w:szCs w:val="28"/>
          <w:lang w:val="vi-VN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nhiệm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</w:t>
      </w:r>
      <w:proofErr w:type="spellStart"/>
      <w:r w:rsidR="001A67CB" w:rsidRPr="00976C2C">
        <w:rPr>
          <w:b w:val="0"/>
          <w:color w:val="000000"/>
          <w:sz w:val="28"/>
          <w:szCs w:val="28"/>
        </w:rPr>
        <w:t>kỳ</w:t>
      </w:r>
      <w:proofErr w:type="spellEnd"/>
      <w:r w:rsidR="001A67CB" w:rsidRPr="00976C2C">
        <w:rPr>
          <w:b w:val="0"/>
          <w:color w:val="000000"/>
          <w:sz w:val="28"/>
          <w:szCs w:val="28"/>
        </w:rPr>
        <w:t xml:space="preserve"> 2021 – 2026.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vi-VN"/>
        </w:rPr>
        <w:t xml:space="preserve">Ông Trần Quốc Cường, Chủ tịch UBMTTQ phường Thuận An; bà Trần Thị Anh Đào, Phó Chủ tịch UBND phường Thuận An chủ trì hội </w:t>
      </w:r>
      <w:bookmarkStart w:id="0" w:name="_GoBack"/>
      <w:bookmarkEnd w:id="0"/>
      <w:r>
        <w:rPr>
          <w:b w:val="0"/>
          <w:color w:val="000000"/>
          <w:sz w:val="28"/>
          <w:szCs w:val="28"/>
          <w:lang w:val="vi-VN"/>
        </w:rPr>
        <w:t>nghị, cùng tham dự có:</w:t>
      </w:r>
      <w:r w:rsidR="005D5722" w:rsidRPr="005D5722">
        <w:rPr>
          <w:b w:val="0"/>
          <w:color w:val="000000"/>
          <w:sz w:val="28"/>
          <w:szCs w:val="28"/>
          <w:lang w:val="vi-VN"/>
        </w:rPr>
        <w:t xml:space="preserve"> </w:t>
      </w:r>
      <w:r w:rsidR="005D5722">
        <w:rPr>
          <w:b w:val="0"/>
          <w:color w:val="000000"/>
          <w:sz w:val="28"/>
          <w:szCs w:val="28"/>
          <w:lang w:val="vi-VN"/>
        </w:rPr>
        <w:t>Phó Chủ tịch HĐND phườn</w:t>
      </w:r>
      <w:r w:rsidR="005D5722">
        <w:rPr>
          <w:b w:val="0"/>
          <w:color w:val="000000"/>
          <w:sz w:val="28"/>
          <w:szCs w:val="28"/>
        </w:rPr>
        <w:t xml:space="preserve">g, </w:t>
      </w:r>
      <w:r w:rsidR="005D5722">
        <w:rPr>
          <w:b w:val="0"/>
          <w:color w:val="000000"/>
          <w:sz w:val="28"/>
          <w:szCs w:val="28"/>
          <w:lang w:val="vi-VN"/>
        </w:rPr>
        <w:t>Trưởng khu vực</w:t>
      </w:r>
      <w:r w:rsidR="005D572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  <w:lang w:val="vi-VN"/>
        </w:rPr>
        <w:t xml:space="preserve">những người </w:t>
      </w:r>
      <w:proofErr w:type="spellStart"/>
      <w:r w:rsidR="00D363AC">
        <w:rPr>
          <w:b w:val="0"/>
          <w:color w:val="000000"/>
          <w:sz w:val="28"/>
          <w:szCs w:val="28"/>
        </w:rPr>
        <w:t>được</w:t>
      </w:r>
      <w:proofErr w:type="spellEnd"/>
      <w:r w:rsidR="00D363AC">
        <w:rPr>
          <w:b w:val="0"/>
          <w:color w:val="000000"/>
          <w:sz w:val="28"/>
          <w:szCs w:val="28"/>
        </w:rPr>
        <w:t xml:space="preserve"> </w:t>
      </w:r>
      <w:proofErr w:type="spellStart"/>
      <w:r w:rsidR="00D363AC">
        <w:rPr>
          <w:b w:val="0"/>
          <w:color w:val="000000"/>
          <w:sz w:val="28"/>
          <w:szCs w:val="28"/>
        </w:rPr>
        <w:t>giới</w:t>
      </w:r>
      <w:proofErr w:type="spellEnd"/>
      <w:r w:rsidR="00D363AC">
        <w:rPr>
          <w:b w:val="0"/>
          <w:color w:val="000000"/>
          <w:sz w:val="28"/>
          <w:szCs w:val="28"/>
        </w:rPr>
        <w:t xml:space="preserve"> </w:t>
      </w:r>
      <w:proofErr w:type="spellStart"/>
      <w:r w:rsidR="00D363AC">
        <w:rPr>
          <w:b w:val="0"/>
          <w:color w:val="000000"/>
          <w:sz w:val="28"/>
          <w:szCs w:val="28"/>
        </w:rPr>
        <w:t>thiệu</w:t>
      </w:r>
      <w:proofErr w:type="spellEnd"/>
      <w:r w:rsidR="00D363AC">
        <w:rPr>
          <w:b w:val="0"/>
          <w:color w:val="000000"/>
          <w:sz w:val="28"/>
          <w:szCs w:val="28"/>
        </w:rPr>
        <w:t xml:space="preserve"> </w:t>
      </w:r>
      <w:r w:rsidR="00D363AC">
        <w:rPr>
          <w:b w:val="0"/>
          <w:color w:val="000000"/>
          <w:sz w:val="28"/>
          <w:szCs w:val="28"/>
          <w:lang w:val="vi-VN"/>
        </w:rPr>
        <w:t xml:space="preserve">ứng cử đại biểu </w:t>
      </w:r>
      <w:r w:rsidR="00D363AC">
        <w:rPr>
          <w:b w:val="0"/>
          <w:color w:val="000000"/>
          <w:sz w:val="28"/>
          <w:szCs w:val="28"/>
        </w:rPr>
        <w:t>H</w:t>
      </w:r>
      <w:r w:rsidR="00D06A57">
        <w:rPr>
          <w:b w:val="0"/>
          <w:color w:val="000000"/>
          <w:sz w:val="28"/>
          <w:szCs w:val="28"/>
          <w:lang w:val="vi-VN"/>
        </w:rPr>
        <w:t xml:space="preserve">ội đồng nhân dân và </w:t>
      </w:r>
      <w:r w:rsidR="007A0BE9">
        <w:rPr>
          <w:b w:val="0"/>
          <w:color w:val="000000"/>
          <w:sz w:val="28"/>
          <w:szCs w:val="28"/>
          <w:lang w:val="vi-VN"/>
        </w:rPr>
        <w:t xml:space="preserve">sự có mặt của </w:t>
      </w:r>
      <w:r w:rsidR="00D06A57">
        <w:rPr>
          <w:b w:val="0"/>
          <w:color w:val="000000"/>
          <w:sz w:val="28"/>
          <w:szCs w:val="28"/>
          <w:lang w:val="vi-VN"/>
        </w:rPr>
        <w:t>59 cử tri khu vực 2, phường Thuận An.</w:t>
      </w:r>
    </w:p>
    <w:p w:rsidR="005D5722" w:rsidRPr="005D5722" w:rsidRDefault="005D5722" w:rsidP="00D06A57">
      <w:pPr>
        <w:pStyle w:val="Heading1"/>
        <w:spacing w:before="0" w:beforeAutospacing="0" w:after="0" w:afterAutospacing="0" w:line="336" w:lineRule="atLeast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drawing>
          <wp:inline distT="0" distB="0" distL="0" distR="0">
            <wp:extent cx="5581290" cy="3536830"/>
            <wp:effectExtent l="0" t="0" r="635" b="6985"/>
            <wp:docPr id="1" name="Picture 1" descr="C:\Users\Admin\Downloads\hình thuận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ình thuận 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65" cy="354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22" w:rsidRPr="005D5722" w:rsidRDefault="005D5722" w:rsidP="005D5722">
      <w:pPr>
        <w:ind w:firstLine="720"/>
        <w:jc w:val="center"/>
        <w:rPr>
          <w:i/>
          <w:color w:val="1F497D" w:themeColor="text2"/>
          <w:sz w:val="28"/>
          <w:szCs w:val="28"/>
        </w:rPr>
      </w:pPr>
      <w:proofErr w:type="spellStart"/>
      <w:r w:rsidRPr="005D5722">
        <w:rPr>
          <w:i/>
          <w:color w:val="1F497D" w:themeColor="text2"/>
          <w:sz w:val="28"/>
          <w:szCs w:val="28"/>
        </w:rPr>
        <w:t>Quang</w:t>
      </w:r>
      <w:proofErr w:type="spellEnd"/>
      <w:r w:rsidRPr="005D5722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D5722">
        <w:rPr>
          <w:i/>
          <w:color w:val="1F497D" w:themeColor="text2"/>
          <w:sz w:val="28"/>
          <w:szCs w:val="28"/>
        </w:rPr>
        <w:t>cảnh</w:t>
      </w:r>
      <w:proofErr w:type="spellEnd"/>
      <w:r w:rsidRPr="005D5722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D5722">
        <w:rPr>
          <w:i/>
          <w:color w:val="1F497D" w:themeColor="text2"/>
          <w:sz w:val="28"/>
          <w:szCs w:val="28"/>
        </w:rPr>
        <w:t>hội</w:t>
      </w:r>
      <w:proofErr w:type="spellEnd"/>
      <w:r w:rsidRPr="005D5722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D5722">
        <w:rPr>
          <w:i/>
          <w:color w:val="1F497D" w:themeColor="text2"/>
          <w:sz w:val="28"/>
          <w:szCs w:val="28"/>
        </w:rPr>
        <w:t>nghị</w:t>
      </w:r>
      <w:proofErr w:type="spellEnd"/>
    </w:p>
    <w:p w:rsidR="00AE3AA1" w:rsidRDefault="006D6B84" w:rsidP="007A0BE9">
      <w:pPr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9D0229" w:rsidRPr="009D0229">
        <w:rPr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="009D0229" w:rsidRPr="009D0229">
        <w:rPr>
          <w:color w:val="000000" w:themeColor="text1"/>
          <w:sz w:val="28"/>
          <w:szCs w:val="28"/>
          <w:shd w:val="clear" w:color="auto" w:fill="FFFFFF"/>
        </w:rPr>
        <w:t xml:space="preserve"> tri </w:t>
      </w:r>
      <w:proofErr w:type="spellStart"/>
      <w:r w:rsidR="009D0229" w:rsidRPr="009D0229">
        <w:rPr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9D0229" w:rsidRPr="009D02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9D0229" w:rsidRPr="009D02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color w:val="000000" w:themeColor="text1"/>
          <w:sz w:val="28"/>
          <w:szCs w:val="28"/>
          <w:shd w:val="clear" w:color="auto" w:fill="FFFFFF"/>
        </w:rPr>
        <w:t>nghe</w:t>
      </w:r>
      <w:proofErr w:type="spellEnd"/>
      <w:r w:rsidR="009D02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56960">
        <w:rPr>
          <w:color w:val="000000"/>
          <w:sz w:val="28"/>
          <w:szCs w:val="28"/>
          <w:lang w:val="vi-VN"/>
        </w:rPr>
        <w:t>t</w:t>
      </w:r>
      <w:proofErr w:type="spellStart"/>
      <w:r w:rsidR="00DA0C22">
        <w:rPr>
          <w:color w:val="000000"/>
          <w:sz w:val="28"/>
          <w:szCs w:val="28"/>
        </w:rPr>
        <w:t>hông</w:t>
      </w:r>
      <w:proofErr w:type="spellEnd"/>
      <w:r w:rsidR="00DA0C22">
        <w:rPr>
          <w:color w:val="000000"/>
          <w:sz w:val="28"/>
          <w:szCs w:val="28"/>
        </w:rPr>
        <w:t xml:space="preserve"> qua </w:t>
      </w:r>
      <w:proofErr w:type="spellStart"/>
      <w:r w:rsidR="00DA0C22">
        <w:rPr>
          <w:color w:val="000000"/>
          <w:sz w:val="28"/>
          <w:szCs w:val="28"/>
        </w:rPr>
        <w:t>tiêu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proofErr w:type="spellStart"/>
      <w:r w:rsidR="00DA0C22">
        <w:rPr>
          <w:color w:val="000000"/>
          <w:sz w:val="28"/>
          <w:szCs w:val="28"/>
        </w:rPr>
        <w:t>chuẩn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proofErr w:type="spellStart"/>
      <w:r w:rsidR="009D0229">
        <w:rPr>
          <w:color w:val="000000"/>
          <w:sz w:val="28"/>
          <w:szCs w:val="28"/>
        </w:rPr>
        <w:t>của</w:t>
      </w:r>
      <w:proofErr w:type="spellEnd"/>
      <w:r w:rsidR="009D0229">
        <w:rPr>
          <w:color w:val="000000"/>
          <w:sz w:val="28"/>
          <w:szCs w:val="28"/>
        </w:rPr>
        <w:t xml:space="preserve"> </w:t>
      </w:r>
      <w:proofErr w:type="spellStart"/>
      <w:r w:rsidR="00DA0C22">
        <w:rPr>
          <w:color w:val="000000"/>
          <w:sz w:val="28"/>
          <w:szCs w:val="28"/>
        </w:rPr>
        <w:t>đại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proofErr w:type="spellStart"/>
      <w:r w:rsidR="00DA0C22">
        <w:rPr>
          <w:color w:val="000000"/>
          <w:sz w:val="28"/>
          <w:szCs w:val="28"/>
        </w:rPr>
        <w:t>biểu</w:t>
      </w:r>
      <w:proofErr w:type="spellEnd"/>
      <w:r w:rsidR="00DA0C22">
        <w:rPr>
          <w:color w:val="000000"/>
          <w:sz w:val="28"/>
          <w:szCs w:val="28"/>
        </w:rPr>
        <w:t xml:space="preserve"> HĐND </w:t>
      </w:r>
      <w:proofErr w:type="spellStart"/>
      <w:r w:rsidR="00DA0C22">
        <w:rPr>
          <w:color w:val="000000"/>
          <w:sz w:val="28"/>
          <w:szCs w:val="28"/>
        </w:rPr>
        <w:t>và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proofErr w:type="spellStart"/>
      <w:r w:rsidR="00DA0C22">
        <w:rPr>
          <w:color w:val="000000"/>
          <w:sz w:val="28"/>
          <w:szCs w:val="28"/>
        </w:rPr>
        <w:t>tiểu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proofErr w:type="spellStart"/>
      <w:r w:rsidR="00DA0C22">
        <w:rPr>
          <w:color w:val="000000"/>
          <w:sz w:val="28"/>
          <w:szCs w:val="28"/>
        </w:rPr>
        <w:t>sử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proofErr w:type="spellStart"/>
      <w:r w:rsidR="00DA0C22">
        <w:rPr>
          <w:color w:val="000000"/>
          <w:sz w:val="28"/>
          <w:szCs w:val="28"/>
        </w:rPr>
        <w:t>tóm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proofErr w:type="spellStart"/>
      <w:r w:rsidR="00DA0C22">
        <w:rPr>
          <w:color w:val="000000"/>
          <w:sz w:val="28"/>
          <w:szCs w:val="28"/>
        </w:rPr>
        <w:t>tắt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proofErr w:type="spellStart"/>
      <w:r w:rsidR="00DA0C22">
        <w:rPr>
          <w:color w:val="000000"/>
          <w:sz w:val="28"/>
          <w:szCs w:val="28"/>
        </w:rPr>
        <w:t>của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r w:rsidR="007A0BE9">
        <w:rPr>
          <w:color w:val="000000"/>
          <w:sz w:val="28"/>
          <w:szCs w:val="28"/>
          <w:lang w:val="vi-VN"/>
        </w:rPr>
        <w:t xml:space="preserve">những </w:t>
      </w:r>
      <w:proofErr w:type="spellStart"/>
      <w:r w:rsidR="00DA0C22">
        <w:rPr>
          <w:color w:val="000000"/>
          <w:sz w:val="28"/>
          <w:szCs w:val="28"/>
        </w:rPr>
        <w:t>người</w:t>
      </w:r>
      <w:proofErr w:type="spellEnd"/>
      <w:r w:rsidR="00DA0C22">
        <w:rPr>
          <w:color w:val="000000"/>
          <w:sz w:val="28"/>
          <w:szCs w:val="28"/>
        </w:rPr>
        <w:t xml:space="preserve"> </w:t>
      </w:r>
      <w:r w:rsidR="00D06A57">
        <w:rPr>
          <w:color w:val="000000"/>
          <w:sz w:val="28"/>
          <w:szCs w:val="28"/>
          <w:lang w:val="vi-VN"/>
        </w:rPr>
        <w:t xml:space="preserve">được giới thiệu </w:t>
      </w:r>
      <w:proofErr w:type="spellStart"/>
      <w:r w:rsidR="00D363AC">
        <w:rPr>
          <w:color w:val="000000"/>
          <w:sz w:val="28"/>
          <w:szCs w:val="28"/>
        </w:rPr>
        <w:t>ứng</w:t>
      </w:r>
      <w:proofErr w:type="spellEnd"/>
      <w:r w:rsidR="00D363AC">
        <w:rPr>
          <w:color w:val="000000"/>
          <w:sz w:val="28"/>
          <w:szCs w:val="28"/>
        </w:rPr>
        <w:t xml:space="preserve"> </w:t>
      </w:r>
      <w:proofErr w:type="spellStart"/>
      <w:r w:rsidR="00D363AC">
        <w:rPr>
          <w:color w:val="000000"/>
          <w:sz w:val="28"/>
          <w:szCs w:val="28"/>
        </w:rPr>
        <w:t>cử</w:t>
      </w:r>
      <w:proofErr w:type="spellEnd"/>
      <w:r w:rsidR="00D363AC">
        <w:rPr>
          <w:color w:val="000000"/>
          <w:sz w:val="28"/>
          <w:szCs w:val="28"/>
        </w:rPr>
        <w:t xml:space="preserve"> </w:t>
      </w:r>
      <w:proofErr w:type="spellStart"/>
      <w:r w:rsidR="00D363AC">
        <w:rPr>
          <w:color w:val="000000"/>
          <w:sz w:val="28"/>
          <w:szCs w:val="28"/>
        </w:rPr>
        <w:t>đại</w:t>
      </w:r>
      <w:proofErr w:type="spellEnd"/>
      <w:r w:rsidR="00D363AC">
        <w:rPr>
          <w:color w:val="000000"/>
          <w:sz w:val="28"/>
          <w:szCs w:val="28"/>
        </w:rPr>
        <w:t xml:space="preserve"> </w:t>
      </w:r>
      <w:proofErr w:type="spellStart"/>
      <w:r w:rsidR="00D363AC">
        <w:rPr>
          <w:color w:val="000000"/>
          <w:sz w:val="28"/>
          <w:szCs w:val="28"/>
        </w:rPr>
        <w:t>biểu</w:t>
      </w:r>
      <w:proofErr w:type="spellEnd"/>
      <w:r w:rsidR="00D363AC">
        <w:rPr>
          <w:color w:val="000000"/>
          <w:sz w:val="28"/>
          <w:szCs w:val="28"/>
        </w:rPr>
        <w:t xml:space="preserve"> HĐND </w:t>
      </w:r>
      <w:proofErr w:type="spellStart"/>
      <w:r w:rsidR="00D363AC">
        <w:rPr>
          <w:color w:val="000000"/>
          <w:sz w:val="28"/>
          <w:szCs w:val="28"/>
        </w:rPr>
        <w:t>các</w:t>
      </w:r>
      <w:proofErr w:type="spellEnd"/>
      <w:r w:rsidR="00D363AC">
        <w:rPr>
          <w:color w:val="000000"/>
          <w:sz w:val="28"/>
          <w:szCs w:val="28"/>
        </w:rPr>
        <w:t xml:space="preserve"> </w:t>
      </w:r>
      <w:proofErr w:type="spellStart"/>
      <w:r w:rsidR="00D363AC">
        <w:rPr>
          <w:color w:val="000000"/>
          <w:sz w:val="28"/>
          <w:szCs w:val="28"/>
        </w:rPr>
        <w:t>cấp</w:t>
      </w:r>
      <w:proofErr w:type="spellEnd"/>
      <w:r w:rsidR="00D363AC">
        <w:rPr>
          <w:color w:val="000000"/>
          <w:sz w:val="28"/>
          <w:szCs w:val="28"/>
        </w:rPr>
        <w:t xml:space="preserve"> </w:t>
      </w:r>
      <w:proofErr w:type="spellStart"/>
      <w:r w:rsidR="00D363AC">
        <w:rPr>
          <w:color w:val="000000"/>
          <w:sz w:val="28"/>
          <w:szCs w:val="28"/>
        </w:rPr>
        <w:t>đang</w:t>
      </w:r>
      <w:proofErr w:type="spellEnd"/>
      <w:r w:rsidR="00D363AC">
        <w:rPr>
          <w:color w:val="000000"/>
          <w:sz w:val="28"/>
          <w:szCs w:val="28"/>
        </w:rPr>
        <w:t xml:space="preserve"> </w:t>
      </w:r>
      <w:r w:rsidR="00D06A57">
        <w:rPr>
          <w:color w:val="000000"/>
          <w:sz w:val="28"/>
          <w:szCs w:val="28"/>
          <w:lang w:val="vi-VN"/>
        </w:rPr>
        <w:t>cư trú khu vực 2, phường Thuận An</w:t>
      </w:r>
      <w:r w:rsidR="009D0229">
        <w:rPr>
          <w:color w:val="000000"/>
          <w:sz w:val="28"/>
          <w:szCs w:val="28"/>
        </w:rPr>
        <w:t>.</w:t>
      </w:r>
      <w:proofErr w:type="gramEnd"/>
    </w:p>
    <w:p w:rsidR="009D0229" w:rsidRDefault="003705FB" w:rsidP="009D0229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nghe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qua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sơ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yếu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lịch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tri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khu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vực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2</w:t>
      </w:r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phường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Thuận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An</w:t>
      </w:r>
      <w:proofErr w:type="gram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thống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đầy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đủ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tiêu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chuẩn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tham</w:t>
      </w:r>
      <w:proofErr w:type="spellEnd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đại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biểu</w:t>
      </w:r>
      <w:proofErr w:type="spellEnd"/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HĐND</w:t>
      </w:r>
      <w:r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.</w:t>
      </w:r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Ngay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, 100%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tri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khu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vực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2</w:t>
      </w:r>
      <w:r w:rsidR="009D0229"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D0229"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phường</w:t>
      </w:r>
      <w:proofErr w:type="spellEnd"/>
      <w:r w:rsidR="009D0229"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Thuận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An,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thị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xã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Long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Mỹ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biểu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quyết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trí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19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3BC0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5D3BC0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3BC0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="005D3BC0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3BC0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thiệu</w:t>
      </w:r>
      <w:proofErr w:type="spellEnd"/>
      <w:r w:rsidR="005D3BC0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đủ</w:t>
      </w:r>
      <w:proofErr w:type="spellEnd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tiêu</w:t>
      </w:r>
      <w:proofErr w:type="spellEnd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chuẩn</w:t>
      </w:r>
      <w:proofErr w:type="spellEnd"/>
      <w:r w:rsidR="00080703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="009D0229" w:rsidRP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đại</w:t>
      </w:r>
      <w:proofErr w:type="spellEnd"/>
      <w:r w:rsidR="009D0229"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biểu</w:t>
      </w:r>
      <w:proofErr w:type="spellEnd"/>
      <w:r w:rsidR="009D0229" w:rsidRPr="003705FB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HĐND </w:t>
      </w:r>
      <w:proofErr w:type="spellStart"/>
      <w:r w:rsidR="00865FDE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865FDE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65FDE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cấp</w:t>
      </w:r>
      <w:proofErr w:type="spellEnd"/>
      <w:r w:rsidR="00865FDE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0229" w:rsidRPr="00976C2C">
        <w:rPr>
          <w:color w:val="000000"/>
          <w:sz w:val="28"/>
          <w:szCs w:val="28"/>
        </w:rPr>
        <w:t>nhiệm</w:t>
      </w:r>
      <w:proofErr w:type="spellEnd"/>
      <w:r w:rsidR="009D0229" w:rsidRPr="00976C2C">
        <w:rPr>
          <w:color w:val="000000"/>
          <w:sz w:val="28"/>
          <w:szCs w:val="28"/>
        </w:rPr>
        <w:t xml:space="preserve"> </w:t>
      </w:r>
      <w:proofErr w:type="spellStart"/>
      <w:r w:rsidR="009D0229" w:rsidRPr="00976C2C">
        <w:rPr>
          <w:color w:val="000000"/>
          <w:sz w:val="28"/>
          <w:szCs w:val="28"/>
        </w:rPr>
        <w:t>kỳ</w:t>
      </w:r>
      <w:proofErr w:type="spellEnd"/>
      <w:r w:rsidR="009D0229" w:rsidRPr="00976C2C">
        <w:rPr>
          <w:color w:val="000000"/>
          <w:sz w:val="28"/>
          <w:szCs w:val="28"/>
        </w:rPr>
        <w:t xml:space="preserve"> 2021 – 2026</w:t>
      </w:r>
      <w:r w:rsidR="009D02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080703">
        <w:rPr>
          <w:color w:val="000000"/>
          <w:sz w:val="28"/>
          <w:szCs w:val="28"/>
        </w:rPr>
        <w:t>có</w:t>
      </w:r>
      <w:proofErr w:type="spellEnd"/>
      <w:r w:rsidR="009D0229">
        <w:rPr>
          <w:color w:val="000000"/>
          <w:sz w:val="28"/>
          <w:szCs w:val="28"/>
          <w:lang w:val="vi-VN"/>
        </w:rPr>
        <w:t xml:space="preserve"> 05 đại biểu </w:t>
      </w:r>
      <w:r w:rsidR="009D0229">
        <w:rPr>
          <w:color w:val="000000"/>
          <w:sz w:val="28"/>
          <w:szCs w:val="28"/>
          <w:lang w:val="vi-VN"/>
        </w:rPr>
        <w:lastRenderedPageBreak/>
        <w:t>ứng cử</w:t>
      </w:r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đại</w:t>
      </w:r>
      <w:proofErr w:type="spellEnd"/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biểu</w:t>
      </w:r>
      <w:proofErr w:type="spellEnd"/>
      <w:r w:rsidR="00080703">
        <w:rPr>
          <w:color w:val="000000"/>
          <w:sz w:val="28"/>
          <w:szCs w:val="28"/>
        </w:rPr>
        <w:t xml:space="preserve"> HĐND </w:t>
      </w:r>
      <w:proofErr w:type="spellStart"/>
      <w:r w:rsidR="00080703">
        <w:rPr>
          <w:color w:val="000000"/>
          <w:sz w:val="28"/>
          <w:szCs w:val="28"/>
        </w:rPr>
        <w:t>thị</w:t>
      </w:r>
      <w:proofErr w:type="spellEnd"/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xã</w:t>
      </w:r>
      <w:proofErr w:type="spellEnd"/>
      <w:r w:rsidR="00080703">
        <w:rPr>
          <w:color w:val="000000"/>
          <w:sz w:val="28"/>
          <w:szCs w:val="28"/>
        </w:rPr>
        <w:t xml:space="preserve"> Long </w:t>
      </w:r>
      <w:proofErr w:type="spellStart"/>
      <w:r w:rsidR="00080703">
        <w:rPr>
          <w:color w:val="000000"/>
          <w:sz w:val="28"/>
          <w:szCs w:val="28"/>
        </w:rPr>
        <w:t>Mỹ</w:t>
      </w:r>
      <w:proofErr w:type="spellEnd"/>
      <w:r w:rsidR="009D0229">
        <w:rPr>
          <w:color w:val="000000"/>
          <w:sz w:val="28"/>
          <w:szCs w:val="28"/>
          <w:lang w:val="vi-VN"/>
        </w:rPr>
        <w:t>; 03 đại biểu</w:t>
      </w:r>
      <w:r w:rsidR="00080703">
        <w:rPr>
          <w:color w:val="000000"/>
          <w:sz w:val="28"/>
          <w:szCs w:val="28"/>
        </w:rPr>
        <w:t xml:space="preserve"> </w:t>
      </w:r>
      <w:r w:rsidR="00080703">
        <w:rPr>
          <w:color w:val="000000"/>
          <w:sz w:val="28"/>
          <w:szCs w:val="28"/>
          <w:lang w:val="vi-VN"/>
        </w:rPr>
        <w:t>ứng cử</w:t>
      </w:r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đại</w:t>
      </w:r>
      <w:proofErr w:type="spellEnd"/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biểu</w:t>
      </w:r>
      <w:proofErr w:type="spellEnd"/>
      <w:r w:rsidR="00080703">
        <w:rPr>
          <w:color w:val="000000"/>
          <w:sz w:val="28"/>
          <w:szCs w:val="28"/>
        </w:rPr>
        <w:t xml:space="preserve"> HĐND </w:t>
      </w:r>
      <w:r w:rsidR="00080703">
        <w:rPr>
          <w:color w:val="000000"/>
          <w:sz w:val="28"/>
          <w:szCs w:val="28"/>
          <w:lang w:val="vi-VN"/>
        </w:rPr>
        <w:t>huyện Long Mỹ</w:t>
      </w:r>
      <w:r w:rsidR="009D0229">
        <w:rPr>
          <w:color w:val="000000"/>
          <w:sz w:val="28"/>
          <w:szCs w:val="28"/>
          <w:lang w:val="vi-VN"/>
        </w:rPr>
        <w:t>; 07 đại biểu</w:t>
      </w:r>
      <w:r w:rsidR="00080703" w:rsidRPr="00080703">
        <w:rPr>
          <w:color w:val="000000"/>
          <w:sz w:val="28"/>
          <w:szCs w:val="28"/>
          <w:lang w:val="vi-VN"/>
        </w:rPr>
        <w:t xml:space="preserve"> </w:t>
      </w:r>
      <w:r w:rsidR="00080703">
        <w:rPr>
          <w:color w:val="000000"/>
          <w:sz w:val="28"/>
          <w:szCs w:val="28"/>
          <w:lang w:val="vi-VN"/>
        </w:rPr>
        <w:t>ứng cử</w:t>
      </w:r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đại</w:t>
      </w:r>
      <w:proofErr w:type="spellEnd"/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biểu</w:t>
      </w:r>
      <w:proofErr w:type="spellEnd"/>
      <w:r w:rsidR="00080703">
        <w:rPr>
          <w:color w:val="000000"/>
          <w:sz w:val="28"/>
          <w:szCs w:val="28"/>
        </w:rPr>
        <w:t xml:space="preserve"> HĐND </w:t>
      </w:r>
      <w:r w:rsidR="00080703">
        <w:rPr>
          <w:color w:val="000000"/>
          <w:sz w:val="28"/>
          <w:szCs w:val="28"/>
          <w:lang w:val="vi-VN"/>
        </w:rPr>
        <w:t>phường Thuận An</w:t>
      </w:r>
      <w:r w:rsidR="009D0229">
        <w:rPr>
          <w:color w:val="000000"/>
          <w:sz w:val="28"/>
          <w:szCs w:val="28"/>
          <w:lang w:val="vi-VN"/>
        </w:rPr>
        <w:t>; 01 đại biểu</w:t>
      </w:r>
      <w:r w:rsidR="00080703" w:rsidRPr="00080703">
        <w:rPr>
          <w:color w:val="000000"/>
          <w:sz w:val="28"/>
          <w:szCs w:val="28"/>
          <w:lang w:val="vi-VN"/>
        </w:rPr>
        <w:t xml:space="preserve"> </w:t>
      </w:r>
      <w:r w:rsidR="00080703">
        <w:rPr>
          <w:color w:val="000000"/>
          <w:sz w:val="28"/>
          <w:szCs w:val="28"/>
          <w:lang w:val="vi-VN"/>
        </w:rPr>
        <w:t>ứng cử</w:t>
      </w:r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đại</w:t>
      </w:r>
      <w:proofErr w:type="spellEnd"/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biểu</w:t>
      </w:r>
      <w:proofErr w:type="spellEnd"/>
      <w:r w:rsidR="00080703">
        <w:rPr>
          <w:color w:val="000000"/>
          <w:sz w:val="28"/>
          <w:szCs w:val="28"/>
        </w:rPr>
        <w:t xml:space="preserve"> HĐND </w:t>
      </w:r>
      <w:r w:rsidR="00080703">
        <w:rPr>
          <w:color w:val="000000"/>
          <w:sz w:val="28"/>
          <w:szCs w:val="28"/>
          <w:lang w:val="vi-VN"/>
        </w:rPr>
        <w:t>xã Long Phú</w:t>
      </w:r>
      <w:r w:rsidR="009D0229">
        <w:rPr>
          <w:color w:val="000000"/>
          <w:sz w:val="28"/>
          <w:szCs w:val="28"/>
          <w:lang w:val="vi-VN"/>
        </w:rPr>
        <w:t>; 01 đại biểu</w:t>
      </w:r>
      <w:r w:rsidR="00080703" w:rsidRPr="00080703">
        <w:rPr>
          <w:color w:val="000000"/>
          <w:sz w:val="28"/>
          <w:szCs w:val="28"/>
          <w:lang w:val="vi-VN"/>
        </w:rPr>
        <w:t xml:space="preserve"> </w:t>
      </w:r>
      <w:r w:rsidR="00080703">
        <w:rPr>
          <w:color w:val="000000"/>
          <w:sz w:val="28"/>
          <w:szCs w:val="28"/>
          <w:lang w:val="vi-VN"/>
        </w:rPr>
        <w:t>ứng cử</w:t>
      </w:r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đại</w:t>
      </w:r>
      <w:proofErr w:type="spellEnd"/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biểu</w:t>
      </w:r>
      <w:proofErr w:type="spellEnd"/>
      <w:r w:rsidR="00080703">
        <w:rPr>
          <w:color w:val="000000"/>
          <w:sz w:val="28"/>
          <w:szCs w:val="28"/>
        </w:rPr>
        <w:t xml:space="preserve"> HĐND </w:t>
      </w:r>
      <w:r w:rsidR="00080703">
        <w:rPr>
          <w:color w:val="000000"/>
          <w:sz w:val="28"/>
          <w:szCs w:val="28"/>
          <w:lang w:val="vi-VN"/>
        </w:rPr>
        <w:t>xã Long Trị</w:t>
      </w:r>
      <w:r w:rsidR="009D0229">
        <w:rPr>
          <w:color w:val="000000"/>
          <w:sz w:val="28"/>
          <w:szCs w:val="28"/>
          <w:lang w:val="vi-VN"/>
        </w:rPr>
        <w:t>; 02 đại biểu</w:t>
      </w:r>
      <w:r w:rsidR="00080703" w:rsidRPr="00080703">
        <w:rPr>
          <w:color w:val="000000"/>
          <w:sz w:val="28"/>
          <w:szCs w:val="28"/>
          <w:lang w:val="vi-VN"/>
        </w:rPr>
        <w:t xml:space="preserve"> </w:t>
      </w:r>
      <w:r w:rsidR="00080703">
        <w:rPr>
          <w:color w:val="000000"/>
          <w:sz w:val="28"/>
          <w:szCs w:val="28"/>
          <w:lang w:val="vi-VN"/>
        </w:rPr>
        <w:t>ứng cử</w:t>
      </w:r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đại</w:t>
      </w:r>
      <w:proofErr w:type="spellEnd"/>
      <w:r w:rsidR="00080703">
        <w:rPr>
          <w:color w:val="000000"/>
          <w:sz w:val="28"/>
          <w:szCs w:val="28"/>
        </w:rPr>
        <w:t xml:space="preserve"> </w:t>
      </w:r>
      <w:proofErr w:type="spellStart"/>
      <w:r w:rsidR="00080703">
        <w:rPr>
          <w:color w:val="000000"/>
          <w:sz w:val="28"/>
          <w:szCs w:val="28"/>
        </w:rPr>
        <w:t>biểu</w:t>
      </w:r>
      <w:proofErr w:type="spellEnd"/>
      <w:r w:rsidR="00080703">
        <w:rPr>
          <w:color w:val="000000"/>
          <w:sz w:val="28"/>
          <w:szCs w:val="28"/>
        </w:rPr>
        <w:t xml:space="preserve"> HĐND </w:t>
      </w:r>
      <w:r w:rsidR="00080703">
        <w:rPr>
          <w:color w:val="000000"/>
          <w:sz w:val="28"/>
          <w:szCs w:val="28"/>
          <w:lang w:val="vi-VN"/>
        </w:rPr>
        <w:t>phường Bình Thạnh</w:t>
      </w:r>
      <w:r w:rsidR="009D0229">
        <w:rPr>
          <w:color w:val="000000"/>
          <w:sz w:val="28"/>
          <w:szCs w:val="28"/>
        </w:rPr>
        <w:t>)</w:t>
      </w:r>
      <w:r w:rsidR="009D0229">
        <w:rPr>
          <w:color w:val="000000"/>
          <w:sz w:val="28"/>
          <w:szCs w:val="28"/>
          <w:lang w:val="vi-VN"/>
        </w:rPr>
        <w:t xml:space="preserve">. </w:t>
      </w:r>
    </w:p>
    <w:p w:rsidR="00DA0C22" w:rsidRDefault="009D0229" w:rsidP="001A67CB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9D0229">
        <w:rPr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Pr="009D02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D0229">
        <w:rPr>
          <w:color w:val="000000" w:themeColor="text1"/>
          <w:sz w:val="28"/>
          <w:szCs w:val="28"/>
          <w:shd w:val="clear" w:color="auto" w:fill="FFFFFF"/>
        </w:rPr>
        <w:t>biểu</w:t>
      </w:r>
      <w:proofErr w:type="spellEnd"/>
      <w:r w:rsidRPr="009D02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D0229">
        <w:rPr>
          <w:color w:val="000000" w:themeColor="text1"/>
          <w:sz w:val="28"/>
          <w:szCs w:val="28"/>
          <w:shd w:val="clear" w:color="auto" w:fill="FFFFFF"/>
        </w:rPr>
        <w:t>trước</w:t>
      </w:r>
      <w:proofErr w:type="spellEnd"/>
      <w:r w:rsidRPr="009D02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D0229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9D02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D0229">
        <w:rPr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Pr="009D0229">
        <w:rPr>
          <w:color w:val="000000" w:themeColor="text1"/>
          <w:sz w:val="28"/>
          <w:szCs w:val="28"/>
          <w:shd w:val="clear" w:color="auto" w:fill="FFFFFF"/>
        </w:rPr>
        <w:t xml:space="preserve"> tri, </w:t>
      </w:r>
      <w:proofErr w:type="spellStart"/>
      <w:r w:rsidR="003354D7" w:rsidRPr="009D0229">
        <w:rPr>
          <w:color w:val="000000" w:themeColor="text1"/>
          <w:sz w:val="28"/>
          <w:szCs w:val="28"/>
        </w:rPr>
        <w:t>bà</w:t>
      </w:r>
      <w:proofErr w:type="spellEnd"/>
      <w:r w:rsidR="003354D7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Trần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Diễm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Thúy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Ủy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viên</w:t>
      </w:r>
      <w:proofErr w:type="spellEnd"/>
      <w:r>
        <w:rPr>
          <w:color w:val="000000" w:themeColor="text1"/>
          <w:sz w:val="28"/>
          <w:szCs w:val="28"/>
        </w:rPr>
        <w:t xml:space="preserve"> Ban </w:t>
      </w:r>
      <w:proofErr w:type="spellStart"/>
      <w:r>
        <w:rPr>
          <w:color w:val="000000" w:themeColor="text1"/>
          <w:sz w:val="28"/>
          <w:szCs w:val="28"/>
        </w:rPr>
        <w:t>Thường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vụ</w:t>
      </w:r>
      <w:proofErr w:type="spellEnd"/>
      <w:r>
        <w:rPr>
          <w:color w:val="000000" w:themeColor="text1"/>
          <w:sz w:val="28"/>
          <w:szCs w:val="28"/>
        </w:rPr>
        <w:t>,</w:t>
      </w:r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Phó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Chủ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tịch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Thường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trực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HĐND </w:t>
      </w:r>
      <w:proofErr w:type="spellStart"/>
      <w:r w:rsidR="0060462C" w:rsidRPr="009D0229">
        <w:rPr>
          <w:color w:val="000000" w:themeColor="text1"/>
          <w:sz w:val="28"/>
          <w:szCs w:val="28"/>
        </w:rPr>
        <w:t>thị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xã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cảm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ơn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60462C" w:rsidRPr="009D0229">
        <w:rPr>
          <w:color w:val="000000" w:themeColor="text1"/>
          <w:sz w:val="28"/>
          <w:szCs w:val="28"/>
        </w:rPr>
        <w:t>sự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tin </w:t>
      </w:r>
      <w:proofErr w:type="spellStart"/>
      <w:r w:rsidR="0060462C" w:rsidRPr="009D0229">
        <w:rPr>
          <w:color w:val="000000" w:themeColor="text1"/>
          <w:sz w:val="28"/>
          <w:szCs w:val="28"/>
        </w:rPr>
        <w:t>tưởng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, </w:t>
      </w:r>
      <w:proofErr w:type="spellStart"/>
      <w:r w:rsidR="0060462C" w:rsidRPr="009D0229">
        <w:rPr>
          <w:color w:val="000000" w:themeColor="text1"/>
          <w:sz w:val="28"/>
          <w:szCs w:val="28"/>
        </w:rPr>
        <w:t>tín</w:t>
      </w:r>
      <w:proofErr w:type="spellEnd"/>
      <w:r w:rsidR="0060462C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3354D7" w:rsidRPr="009D0229">
        <w:rPr>
          <w:color w:val="000000" w:themeColor="text1"/>
          <w:sz w:val="28"/>
          <w:szCs w:val="28"/>
        </w:rPr>
        <w:t>nhiệm</w:t>
      </w:r>
      <w:proofErr w:type="spellEnd"/>
      <w:r w:rsidR="003354D7"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="003354D7" w:rsidRPr="009D0229">
        <w:rPr>
          <w:color w:val="000000"/>
          <w:sz w:val="28"/>
          <w:szCs w:val="28"/>
        </w:rPr>
        <w:t>của</w:t>
      </w:r>
      <w:proofErr w:type="spellEnd"/>
      <w:r w:rsidR="003354D7" w:rsidRPr="009D0229">
        <w:rPr>
          <w:color w:val="000000"/>
          <w:sz w:val="28"/>
          <w:szCs w:val="28"/>
        </w:rPr>
        <w:t xml:space="preserve"> </w:t>
      </w:r>
      <w:proofErr w:type="spellStart"/>
      <w:r w:rsidR="003354D7" w:rsidRPr="009D0229">
        <w:rPr>
          <w:color w:val="000000"/>
          <w:sz w:val="28"/>
          <w:szCs w:val="28"/>
        </w:rPr>
        <w:t>cử</w:t>
      </w:r>
      <w:proofErr w:type="spellEnd"/>
      <w:r w:rsidR="003354D7" w:rsidRPr="009D0229">
        <w:rPr>
          <w:color w:val="000000"/>
          <w:sz w:val="28"/>
          <w:szCs w:val="28"/>
        </w:rPr>
        <w:t xml:space="preserve"> tri</w:t>
      </w:r>
      <w:r w:rsidR="00FD6CC2" w:rsidRPr="009D0229">
        <w:rPr>
          <w:color w:val="000000"/>
          <w:sz w:val="28"/>
          <w:szCs w:val="28"/>
          <w:lang w:val="vi-VN"/>
        </w:rPr>
        <w:t xml:space="preserve"> đối với </w:t>
      </w:r>
      <w:r w:rsidR="007A0BE9" w:rsidRPr="009D0229">
        <w:rPr>
          <w:color w:val="000000"/>
          <w:sz w:val="28"/>
          <w:szCs w:val="28"/>
          <w:lang w:val="vi-VN"/>
        </w:rPr>
        <w:t>những người được giới</w:t>
      </w:r>
      <w:r w:rsidR="007A0BE9">
        <w:rPr>
          <w:color w:val="000000"/>
          <w:sz w:val="28"/>
          <w:szCs w:val="28"/>
          <w:lang w:val="vi-VN"/>
        </w:rPr>
        <w:t xml:space="preserve"> thiệu ứng cử đại biểu HĐND các cấp, cư trú tại địa bàn.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9D0229">
        <w:rPr>
          <w:color w:val="000000" w:themeColor="text1"/>
          <w:sz w:val="28"/>
          <w:szCs w:val="28"/>
        </w:rPr>
        <w:t>Chủ</w:t>
      </w:r>
      <w:proofErr w:type="spellEnd"/>
      <w:r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Pr="009D0229">
        <w:rPr>
          <w:color w:val="000000" w:themeColor="text1"/>
          <w:sz w:val="28"/>
          <w:szCs w:val="28"/>
        </w:rPr>
        <w:t>tịch</w:t>
      </w:r>
      <w:proofErr w:type="spellEnd"/>
      <w:r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Pr="009D0229">
        <w:rPr>
          <w:color w:val="000000" w:themeColor="text1"/>
          <w:sz w:val="28"/>
          <w:szCs w:val="28"/>
        </w:rPr>
        <w:t>Thường</w:t>
      </w:r>
      <w:proofErr w:type="spellEnd"/>
      <w:r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Pr="009D0229">
        <w:rPr>
          <w:color w:val="000000" w:themeColor="text1"/>
          <w:sz w:val="28"/>
          <w:szCs w:val="28"/>
        </w:rPr>
        <w:t>trực</w:t>
      </w:r>
      <w:proofErr w:type="spellEnd"/>
      <w:r w:rsidRPr="009D0229">
        <w:rPr>
          <w:color w:val="000000" w:themeColor="text1"/>
          <w:sz w:val="28"/>
          <w:szCs w:val="28"/>
        </w:rPr>
        <w:t xml:space="preserve"> HĐND </w:t>
      </w:r>
      <w:proofErr w:type="spellStart"/>
      <w:r w:rsidRPr="009D0229">
        <w:rPr>
          <w:color w:val="000000" w:themeColor="text1"/>
          <w:sz w:val="28"/>
          <w:szCs w:val="28"/>
        </w:rPr>
        <w:t>thị</w:t>
      </w:r>
      <w:proofErr w:type="spellEnd"/>
      <w:r w:rsidRPr="009D0229">
        <w:rPr>
          <w:color w:val="000000" w:themeColor="text1"/>
          <w:sz w:val="28"/>
          <w:szCs w:val="28"/>
        </w:rPr>
        <w:t xml:space="preserve"> </w:t>
      </w:r>
      <w:proofErr w:type="spellStart"/>
      <w:r w:rsidRPr="009D0229">
        <w:rPr>
          <w:color w:val="000000" w:themeColor="text1"/>
          <w:sz w:val="28"/>
          <w:szCs w:val="28"/>
        </w:rPr>
        <w:t>xã</w:t>
      </w:r>
      <w:proofErr w:type="spellEnd"/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</w:rPr>
        <w:t xml:space="preserve">Long </w:t>
      </w:r>
      <w:proofErr w:type="spellStart"/>
      <w:r>
        <w:rPr>
          <w:color w:val="000000"/>
          <w:sz w:val="28"/>
          <w:szCs w:val="28"/>
        </w:rPr>
        <w:t>Mỹ</w:t>
      </w:r>
      <w:proofErr w:type="spellEnd"/>
      <w:r>
        <w:rPr>
          <w:color w:val="000000"/>
          <w:sz w:val="28"/>
          <w:szCs w:val="28"/>
        </w:rPr>
        <w:t>, s</w:t>
      </w:r>
      <w:r w:rsidR="007A0BE9">
        <w:rPr>
          <w:color w:val="000000"/>
          <w:sz w:val="28"/>
          <w:szCs w:val="28"/>
          <w:lang w:val="vi-VN"/>
        </w:rPr>
        <w:t xml:space="preserve">au khi </w:t>
      </w:r>
      <w:proofErr w:type="spellStart"/>
      <w:r>
        <w:rPr>
          <w:color w:val="000000"/>
          <w:sz w:val="28"/>
          <w:szCs w:val="28"/>
        </w:rPr>
        <w:t>Ủy</w:t>
      </w:r>
      <w:proofErr w:type="spellEnd"/>
      <w:r>
        <w:rPr>
          <w:color w:val="000000"/>
          <w:sz w:val="28"/>
          <w:szCs w:val="28"/>
        </w:rPr>
        <w:t xml:space="preserve"> ban </w:t>
      </w:r>
      <w:proofErr w:type="spellStart"/>
      <w:r>
        <w:rPr>
          <w:color w:val="000000"/>
          <w:sz w:val="28"/>
          <w:szCs w:val="28"/>
        </w:rPr>
        <w:t>Mặt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quốc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Việt</w:t>
      </w:r>
      <w:proofErr w:type="spellEnd"/>
      <w:r>
        <w:rPr>
          <w:color w:val="000000"/>
          <w:sz w:val="28"/>
          <w:szCs w:val="28"/>
        </w:rPr>
        <w:t xml:space="preserve"> Nam</w:t>
      </w:r>
      <w:r w:rsidR="007A0BE9">
        <w:rPr>
          <w:color w:val="000000"/>
          <w:sz w:val="28"/>
          <w:szCs w:val="28"/>
          <w:lang w:val="vi-VN"/>
        </w:rPr>
        <w:t xml:space="preserve"> các cấp tổ chức xong hội nghị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lấy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cử</w:t>
      </w:r>
      <w:proofErr w:type="spellEnd"/>
      <w:r>
        <w:rPr>
          <w:color w:val="000000"/>
          <w:sz w:val="28"/>
          <w:szCs w:val="28"/>
        </w:rPr>
        <w:t xml:space="preserve"> tri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trú</w:t>
      </w:r>
      <w:proofErr w:type="spellEnd"/>
      <w:r w:rsidR="007A0BE9">
        <w:rPr>
          <w:color w:val="000000"/>
          <w:sz w:val="28"/>
          <w:szCs w:val="28"/>
          <w:lang w:val="vi-VN"/>
        </w:rPr>
        <w:t xml:space="preserve">,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HĐND </w:t>
      </w:r>
      <w:proofErr w:type="spellStart"/>
      <w:r w:rsidR="00A530D1">
        <w:rPr>
          <w:color w:val="000000"/>
          <w:sz w:val="28"/>
          <w:szCs w:val="28"/>
        </w:rPr>
        <w:t>thị</w:t>
      </w:r>
      <w:proofErr w:type="spellEnd"/>
      <w:r w:rsidR="00A530D1">
        <w:rPr>
          <w:color w:val="000000"/>
          <w:sz w:val="28"/>
          <w:szCs w:val="28"/>
        </w:rPr>
        <w:t xml:space="preserve"> </w:t>
      </w:r>
      <w:proofErr w:type="spellStart"/>
      <w:r w:rsidR="00A530D1">
        <w:rPr>
          <w:color w:val="000000"/>
          <w:sz w:val="28"/>
          <w:szCs w:val="28"/>
        </w:rPr>
        <w:t>xã</w:t>
      </w:r>
      <w:proofErr w:type="spellEnd"/>
      <w:r w:rsidR="00A530D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sẽ</w:t>
      </w:r>
      <w:proofErr w:type="spellEnd"/>
      <w:r w:rsidR="007A0BE9">
        <w:rPr>
          <w:color w:val="000000"/>
          <w:sz w:val="28"/>
          <w:szCs w:val="28"/>
          <w:lang w:val="vi-VN"/>
        </w:rPr>
        <w:t xml:space="preserve">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r w:rsidR="007A0BE9">
        <w:rPr>
          <w:color w:val="000000"/>
          <w:sz w:val="28"/>
          <w:szCs w:val="28"/>
          <w:lang w:val="vi-VN"/>
        </w:rPr>
        <w:t xml:space="preserve">tiến hành hiệp thương lần 3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nhằm</w:t>
      </w:r>
      <w:proofErr w:type="spellEnd"/>
      <w:r>
        <w:rPr>
          <w:color w:val="000000"/>
          <w:sz w:val="28"/>
          <w:szCs w:val="28"/>
        </w:rPr>
        <w:t xml:space="preserve"> </w:t>
      </w:r>
      <w:r w:rsidR="007A0BE9">
        <w:rPr>
          <w:color w:val="000000"/>
          <w:sz w:val="28"/>
          <w:szCs w:val="28"/>
          <w:lang w:val="vi-VN"/>
        </w:rPr>
        <w:t xml:space="preserve">lựa chọn, lập danh sách những người đủ tiêu chuẩn, ứng cử đại biểu HĐND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r w:rsidR="007A0BE9">
        <w:rPr>
          <w:color w:val="000000"/>
          <w:sz w:val="28"/>
          <w:szCs w:val="28"/>
          <w:lang w:val="vi-VN"/>
        </w:rPr>
        <w:t>theo quy định</w:t>
      </w:r>
      <w:proofErr w:type="gramStart"/>
      <w:r w:rsidR="007A0BE9">
        <w:rPr>
          <w:color w:val="000000"/>
          <w:sz w:val="28"/>
          <w:szCs w:val="28"/>
          <w:lang w:val="vi-VN"/>
        </w:rPr>
        <w:t>./</w:t>
      </w:r>
      <w:proofErr w:type="gramEnd"/>
      <w:r w:rsidR="007A0BE9">
        <w:rPr>
          <w:color w:val="000000"/>
          <w:sz w:val="28"/>
          <w:szCs w:val="28"/>
          <w:lang w:val="vi-VN"/>
        </w:rPr>
        <w:t>.</w:t>
      </w:r>
    </w:p>
    <w:p w:rsidR="001A67CB" w:rsidRDefault="001A67CB" w:rsidP="001A67CB">
      <w:pPr>
        <w:ind w:firstLine="720"/>
        <w:jc w:val="both"/>
        <w:rPr>
          <w:color w:val="000000"/>
          <w:sz w:val="28"/>
          <w:szCs w:val="28"/>
        </w:rPr>
      </w:pPr>
    </w:p>
    <w:p w:rsidR="00C50D98" w:rsidRPr="00664971" w:rsidRDefault="00A530D1" w:rsidP="00A530D1">
      <w:pPr>
        <w:tabs>
          <w:tab w:val="left" w:pos="7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Hoa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Lan</w:t>
      </w:r>
      <w:proofErr w:type="spellEnd"/>
      <w:proofErr w:type="gramEnd"/>
    </w:p>
    <w:sectPr w:rsidR="00C50D98" w:rsidRPr="00664971">
      <w:pgSz w:w="12240" w:h="15840"/>
      <w:pgMar w:top="993" w:right="90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BF" w:rsidRDefault="003C41BF" w:rsidP="005D5722">
      <w:r>
        <w:separator/>
      </w:r>
    </w:p>
  </w:endnote>
  <w:endnote w:type="continuationSeparator" w:id="0">
    <w:p w:rsidR="003C41BF" w:rsidRDefault="003C41BF" w:rsidP="005D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BF" w:rsidRDefault="003C41BF" w:rsidP="005D5722">
      <w:r>
        <w:separator/>
      </w:r>
    </w:p>
  </w:footnote>
  <w:footnote w:type="continuationSeparator" w:id="0">
    <w:p w:rsidR="003C41BF" w:rsidRDefault="003C41BF" w:rsidP="005D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F208094"/>
    <w:lvl w:ilvl="0" w:tplc="3E84D3A4">
      <w:start w:val="1"/>
      <w:numFmt w:val="bullet"/>
      <w:lvlText w:val="-"/>
      <w:lvlJc w:val="left"/>
      <w:pPr>
        <w:tabs>
          <w:tab w:val="left" w:pos="1650"/>
        </w:tabs>
        <w:ind w:left="1650" w:hanging="93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9148690"/>
    <w:lvl w:ilvl="0" w:tplc="ACEAF7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D28A358"/>
    <w:lvl w:ilvl="0" w:tplc="FBC66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AD26CBA"/>
    <w:lvl w:ilvl="0" w:tplc="ECD2B96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3B8DF0A"/>
    <w:lvl w:ilvl="0" w:tplc="108A054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E301DAA"/>
    <w:lvl w:ilvl="0" w:tplc="8884BEC4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3663F52"/>
    <w:lvl w:ilvl="0" w:tplc="BD6A2BE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858DCB4"/>
    <w:lvl w:ilvl="0" w:tplc="1D2ED8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8C80AD6"/>
    <w:lvl w:ilvl="0" w:tplc="7C5411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0B8FDA2"/>
    <w:lvl w:ilvl="0" w:tplc="4C38527C">
      <w:start w:val="1"/>
      <w:numFmt w:val="bullet"/>
      <w:lvlText w:val="-"/>
      <w:lvlJc w:val="left"/>
      <w:pPr>
        <w:tabs>
          <w:tab w:val="left" w:pos="1605"/>
        </w:tabs>
        <w:ind w:left="1605" w:hanging="885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6ACFF28"/>
    <w:lvl w:ilvl="0" w:tplc="282EC4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8FC2CDA"/>
    <w:lvl w:ilvl="0" w:tplc="A93859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46060EE"/>
    <w:lvl w:ilvl="0" w:tplc="C8284BC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17E53AA"/>
    <w:lvl w:ilvl="0" w:tplc="D74C0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869D6"/>
    <w:multiLevelType w:val="hybridMultilevel"/>
    <w:tmpl w:val="42AE9052"/>
    <w:lvl w:ilvl="0" w:tplc="24B21C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98"/>
    <w:rsid w:val="000126BC"/>
    <w:rsid w:val="00040C5C"/>
    <w:rsid w:val="00080703"/>
    <w:rsid w:val="001A67CB"/>
    <w:rsid w:val="002A472C"/>
    <w:rsid w:val="002D1044"/>
    <w:rsid w:val="002F4124"/>
    <w:rsid w:val="003354D7"/>
    <w:rsid w:val="00356960"/>
    <w:rsid w:val="003705FB"/>
    <w:rsid w:val="003C41BF"/>
    <w:rsid w:val="004023E6"/>
    <w:rsid w:val="0046698B"/>
    <w:rsid w:val="00467F22"/>
    <w:rsid w:val="005864B9"/>
    <w:rsid w:val="005D3BC0"/>
    <w:rsid w:val="005D5722"/>
    <w:rsid w:val="005E34AC"/>
    <w:rsid w:val="0060462C"/>
    <w:rsid w:val="00664971"/>
    <w:rsid w:val="006D6B84"/>
    <w:rsid w:val="006E7F49"/>
    <w:rsid w:val="0076726A"/>
    <w:rsid w:val="007A0BE9"/>
    <w:rsid w:val="007D0530"/>
    <w:rsid w:val="007F01D6"/>
    <w:rsid w:val="008420C7"/>
    <w:rsid w:val="00865FDE"/>
    <w:rsid w:val="008A1A90"/>
    <w:rsid w:val="009047F2"/>
    <w:rsid w:val="00976C2C"/>
    <w:rsid w:val="009D0229"/>
    <w:rsid w:val="00A530D1"/>
    <w:rsid w:val="00AE3AA1"/>
    <w:rsid w:val="00C50D98"/>
    <w:rsid w:val="00D06A57"/>
    <w:rsid w:val="00D363AC"/>
    <w:rsid w:val="00D55C05"/>
    <w:rsid w:val="00D67B3C"/>
    <w:rsid w:val="00DA0C22"/>
    <w:rsid w:val="00F571E7"/>
    <w:rsid w:val="00F927C9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Emphasis">
    <w:name w:val="Emphasis"/>
    <w:uiPriority w:val="20"/>
    <w:qFormat/>
    <w:rPr>
      <w:i/>
      <w:iCs/>
    </w:rPr>
  </w:style>
  <w:style w:type="paragraph" w:customStyle="1" w:styleId="Char">
    <w:name w:val="Char"/>
    <w:pPr>
      <w:tabs>
        <w:tab w:val="left" w:pos="360"/>
      </w:tabs>
      <w:spacing w:after="120"/>
      <w:ind w:left="357"/>
    </w:pPr>
    <w:rPr>
      <w:rFonts w:ascii="Times New Roman" w:eastAsia="MS Mincho" w:hAnsi="Times New Roman"/>
      <w:lang w:val="en-US" w:eastAsia="en-US"/>
    </w:rPr>
  </w:style>
  <w:style w:type="character" w:customStyle="1" w:styleId="vnbnnidung3">
    <w:name w:val="vnbnnidung3"/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Emphasis">
    <w:name w:val="Emphasis"/>
    <w:uiPriority w:val="20"/>
    <w:qFormat/>
    <w:rPr>
      <w:i/>
      <w:iCs/>
    </w:rPr>
  </w:style>
  <w:style w:type="paragraph" w:customStyle="1" w:styleId="Char">
    <w:name w:val="Char"/>
    <w:pPr>
      <w:tabs>
        <w:tab w:val="left" w:pos="360"/>
      </w:tabs>
      <w:spacing w:after="120"/>
      <w:ind w:left="357"/>
    </w:pPr>
    <w:rPr>
      <w:rFonts w:ascii="Times New Roman" w:eastAsia="MS Mincho" w:hAnsi="Times New Roman"/>
      <w:lang w:val="en-US" w:eastAsia="en-US"/>
    </w:rPr>
  </w:style>
  <w:style w:type="character" w:customStyle="1" w:styleId="vnbnnidung3">
    <w:name w:val="vnbnnidung3"/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4857-D30C-4DBA-B4A2-E4716319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 CỘNG HÒA XÃ HỘI CHỦ NGHĨA VIỆT NAM</vt:lpstr>
    </vt:vector>
  </TitlesOfParts>
  <Company>Hewlett-Packard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CỘNG HÒA XÃ HỘI CHỦ NGHĨA VIỆT NAM</dc:title>
  <dc:creator>user</dc:creator>
  <cp:lastModifiedBy>Admin</cp:lastModifiedBy>
  <cp:revision>2</cp:revision>
  <cp:lastPrinted>2021-04-05T07:26:00Z</cp:lastPrinted>
  <dcterms:created xsi:type="dcterms:W3CDTF">2021-04-12T08:51:00Z</dcterms:created>
  <dcterms:modified xsi:type="dcterms:W3CDTF">2021-04-12T08:51:00Z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